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430" w:rsidRDefault="00C53430">
      <w:pPr>
        <w:widowControl w:val="0"/>
        <w:pBdr>
          <w:top w:val="nil"/>
          <w:left w:val="nil"/>
          <w:bottom w:val="nil"/>
          <w:right w:val="nil"/>
          <w:between w:val="nil"/>
        </w:pBdr>
        <w:spacing w:after="0" w:line="276" w:lineRule="auto"/>
      </w:pPr>
      <w:bookmarkStart w:id="0" w:name="_GoBack"/>
      <w:bookmarkEnd w:id="0"/>
    </w:p>
    <w:p w:rsidR="00C53430" w:rsidRDefault="001D6B78">
      <w:pPr>
        <w:jc w:val="center"/>
        <w:rPr>
          <w:sz w:val="56"/>
          <w:szCs w:val="56"/>
        </w:rPr>
      </w:pPr>
      <w:r>
        <w:rPr>
          <w:b/>
          <w:noProof/>
          <w:sz w:val="40"/>
          <w:szCs w:val="40"/>
          <w:shd w:val="clear" w:color="auto" w:fill="00B050"/>
        </w:rPr>
        <w:drawing>
          <wp:inline distT="0" distB="0" distL="0" distR="0">
            <wp:extent cx="833368" cy="833368"/>
            <wp:effectExtent l="0" t="0" r="0" b="0"/>
            <wp:docPr id="6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833368" cy="833368"/>
                    </a:xfrm>
                    <a:prstGeom prst="rect">
                      <a:avLst/>
                    </a:prstGeom>
                    <a:ln/>
                  </pic:spPr>
                </pic:pic>
              </a:graphicData>
            </a:graphic>
          </wp:inline>
        </w:drawing>
      </w:r>
      <w:r>
        <w:rPr>
          <w:b/>
          <w:sz w:val="40"/>
          <w:szCs w:val="40"/>
        </w:rPr>
        <w:t>The West Hampstead Curriculum - A Guide for Parents in Reception – 2021-22</w:t>
      </w:r>
    </w:p>
    <w:p w:rsidR="00C53430" w:rsidRDefault="001D6B78">
      <w:pPr>
        <w:rPr>
          <w:sz w:val="20"/>
          <w:szCs w:val="20"/>
        </w:rPr>
      </w:pPr>
      <w:r>
        <w:rPr>
          <w:sz w:val="20"/>
          <w:szCs w:val="20"/>
        </w:rPr>
        <w:t>Over the past few months, we have been working on developing and improving our ‘West Hampstead Curriculum’. This document sh</w:t>
      </w:r>
      <w:r w:rsidR="00A7562F">
        <w:rPr>
          <w:sz w:val="20"/>
          <w:szCs w:val="20"/>
        </w:rPr>
        <w:t>ows you what children in Reception</w:t>
      </w:r>
      <w:r>
        <w:rPr>
          <w:sz w:val="20"/>
          <w:szCs w:val="20"/>
        </w:rPr>
        <w:t xml:space="preserve"> will be learning throughout the year and what your child will be learning in the Autumn term. You will receive more information later in the year.</w:t>
      </w:r>
    </w:p>
    <w:p w:rsidR="00C53430" w:rsidRDefault="001D6B78">
      <w:pPr>
        <w:rPr>
          <w:b/>
          <w:sz w:val="20"/>
          <w:szCs w:val="20"/>
        </w:rPr>
      </w:pPr>
      <w:r>
        <w:rPr>
          <w:b/>
          <w:sz w:val="20"/>
          <w:szCs w:val="20"/>
        </w:rPr>
        <w:t>Intent - The West Hampstead Curriculum is designed to:</w:t>
      </w:r>
    </w:p>
    <w:p w:rsidR="00C53430" w:rsidRDefault="001D6B78">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Teach our pupils to learn well</w:t>
      </w:r>
    </w:p>
    <w:p w:rsidR="00C53430" w:rsidRDefault="001D6B78">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Teach our pupils how to lead happy, healthy, constructive lives, in which they can aspire and experience success</w:t>
      </w:r>
    </w:p>
    <w:p w:rsidR="00C53430" w:rsidRDefault="001D6B78">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 xml:space="preserve">Ensure broad and balanced knowledge of the world </w:t>
      </w:r>
    </w:p>
    <w:p w:rsidR="00C53430" w:rsidRDefault="001D6B78">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Ensure high levels of competence in the core subjects of English and maths</w:t>
      </w:r>
    </w:p>
    <w:p w:rsidR="00C53430" w:rsidRDefault="001D6B78">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Teach our pupils to live well in a diverse world, as confident, responsible citizens</w:t>
      </w:r>
    </w:p>
    <w:p w:rsidR="00C53430" w:rsidRDefault="00C53430">
      <w:pPr>
        <w:pBdr>
          <w:top w:val="nil"/>
          <w:left w:val="nil"/>
          <w:bottom w:val="nil"/>
          <w:right w:val="nil"/>
          <w:between w:val="nil"/>
        </w:pBdr>
        <w:spacing w:after="0" w:line="240" w:lineRule="auto"/>
        <w:ind w:left="720"/>
        <w:rPr>
          <w:color w:val="000000"/>
          <w:sz w:val="20"/>
          <w:szCs w:val="20"/>
        </w:rPr>
      </w:pPr>
    </w:p>
    <w:p w:rsidR="00C53430" w:rsidRDefault="001D6B78">
      <w:pPr>
        <w:rPr>
          <w:b/>
          <w:sz w:val="20"/>
          <w:szCs w:val="20"/>
        </w:rPr>
      </w:pPr>
      <w:r>
        <w:rPr>
          <w:b/>
          <w:sz w:val="20"/>
          <w:szCs w:val="20"/>
        </w:rPr>
        <w:t>West Hampstead Values:</w:t>
      </w:r>
    </w:p>
    <w:p w:rsidR="00C53430" w:rsidRDefault="001D6B78">
      <w:pPr>
        <w:rPr>
          <w:sz w:val="20"/>
          <w:szCs w:val="20"/>
        </w:rPr>
      </w:pPr>
      <w:r>
        <w:rPr>
          <w:sz w:val="20"/>
          <w:szCs w:val="20"/>
        </w:rPr>
        <w:t xml:space="preserve">Last year, we worked with children, staff, parents and governors to develop our five core West Hampstead values , Aspiration, Responsibility, Resilience, Consideration and Community. These themes run through each of our topics. </w:t>
      </w:r>
    </w:p>
    <w:p w:rsidR="00C53430" w:rsidRDefault="001D6B78">
      <w:pPr>
        <w:rPr>
          <w:b/>
          <w:sz w:val="20"/>
          <w:szCs w:val="20"/>
        </w:rPr>
      </w:pPr>
      <w:r>
        <w:rPr>
          <w:b/>
          <w:sz w:val="20"/>
          <w:szCs w:val="20"/>
        </w:rPr>
        <w:t>Whole School Themes:</w:t>
      </w:r>
    </w:p>
    <w:p w:rsidR="00C53430" w:rsidRDefault="001D6B78">
      <w:pPr>
        <w:rPr>
          <w:sz w:val="20"/>
          <w:szCs w:val="20"/>
        </w:rPr>
      </w:pPr>
      <w:r>
        <w:rPr>
          <w:sz w:val="20"/>
          <w:szCs w:val="20"/>
        </w:rPr>
        <w:t>As a school community, we have decided to structure our Key Stage 1 and 2 ‘West Hampstead Curriculum’ around whole school themes. These themes are:  Journeys, Making a Difference, Environment and Diversity.</w:t>
      </w:r>
    </w:p>
    <w:p w:rsidR="00C53430" w:rsidRDefault="001D6B78">
      <w:pPr>
        <w:rPr>
          <w:b/>
          <w:sz w:val="20"/>
          <w:szCs w:val="20"/>
        </w:rPr>
      </w:pPr>
      <w:r>
        <w:rPr>
          <w:b/>
          <w:sz w:val="20"/>
          <w:szCs w:val="20"/>
        </w:rPr>
        <w:t xml:space="preserve">EYFS Curriculum: </w:t>
      </w:r>
    </w:p>
    <w:p w:rsidR="00C53430" w:rsidRDefault="001D6B78">
      <w:pPr>
        <w:rPr>
          <w:b/>
          <w:sz w:val="20"/>
          <w:szCs w:val="20"/>
        </w:rPr>
      </w:pPr>
      <w:r>
        <w:rPr>
          <w:sz w:val="20"/>
          <w:szCs w:val="20"/>
        </w:rPr>
        <w:t>The EYFS curriculum uses a broad selection of engaging core texts linked each half term to an overarching theme. The activities and experiences we plan are guided by the Educational Programmes set out in the DFE Statutory framework for the early years foundation stage and designed to enable all children to acquire the skills, knowledge and attitudes they will need by the end of the reception year.</w:t>
      </w:r>
    </w:p>
    <w:p w:rsidR="00C53430" w:rsidRDefault="001D6B78">
      <w:pPr>
        <w:rPr>
          <w:b/>
          <w:sz w:val="20"/>
          <w:szCs w:val="20"/>
        </w:rPr>
      </w:pPr>
      <w:r>
        <w:rPr>
          <w:b/>
          <w:sz w:val="20"/>
          <w:szCs w:val="20"/>
        </w:rPr>
        <w:t>The National Curriculum:</w:t>
      </w:r>
    </w:p>
    <w:p w:rsidR="00C53430" w:rsidRDefault="001D6B78">
      <w:pPr>
        <w:rPr>
          <w:color w:val="000000"/>
          <w:sz w:val="20"/>
          <w:szCs w:val="20"/>
        </w:rPr>
      </w:pPr>
      <w:r>
        <w:rPr>
          <w:color w:val="000000"/>
          <w:sz w:val="20"/>
          <w:szCs w:val="20"/>
        </w:rPr>
        <w:t xml:space="preserve">At our school </w:t>
      </w:r>
      <w:r>
        <w:rPr>
          <w:sz w:val="20"/>
          <w:szCs w:val="20"/>
        </w:rPr>
        <w:t xml:space="preserve">the National Curriculum </w:t>
      </w:r>
      <w:r>
        <w:rPr>
          <w:color w:val="000000"/>
          <w:sz w:val="20"/>
          <w:szCs w:val="20"/>
        </w:rPr>
        <w:t>is statutory. It lays out the range of subjects we must teach and sets the standards pupils are expected to reach at the end of each key stage of learning. Our Schools Curriculum incorporates the National Curriculum and goes beyond it. We have adapted and extended the National Curriculum to meet the particular needs of our pupils and families. It is a curriculum designed to work for all in our community.</w:t>
      </w:r>
    </w:p>
    <w:p w:rsidR="00C53430" w:rsidRDefault="001D6B78">
      <w:pPr>
        <w:rPr>
          <w:b/>
          <w:color w:val="000000"/>
          <w:sz w:val="20"/>
          <w:szCs w:val="20"/>
        </w:rPr>
      </w:pPr>
      <w:r>
        <w:rPr>
          <w:b/>
          <w:color w:val="000000"/>
          <w:sz w:val="20"/>
          <w:szCs w:val="20"/>
        </w:rPr>
        <w:t>Topic Enrichment</w:t>
      </w:r>
    </w:p>
    <w:p w:rsidR="00C53430" w:rsidRDefault="001D6B78">
      <w:pPr>
        <w:spacing w:after="0" w:line="240" w:lineRule="auto"/>
        <w:rPr>
          <w:color w:val="000000"/>
          <w:sz w:val="20"/>
          <w:szCs w:val="20"/>
        </w:rPr>
      </w:pPr>
      <w:r>
        <w:rPr>
          <w:color w:val="000000"/>
          <w:sz w:val="20"/>
          <w:szCs w:val="20"/>
        </w:rPr>
        <w:t>We believe that all topics should be memorable, engaging and exciting! So for each topic you will see that (Covid permitting) we have planned for:</w:t>
      </w:r>
    </w:p>
    <w:p w:rsidR="00C53430" w:rsidRDefault="001D6B78">
      <w:pPr>
        <w:spacing w:after="0" w:line="240" w:lineRule="auto"/>
        <w:rPr>
          <w:color w:val="000000"/>
          <w:sz w:val="20"/>
          <w:szCs w:val="20"/>
        </w:rPr>
      </w:pPr>
      <w:r>
        <w:rPr>
          <w:color w:val="000000"/>
          <w:sz w:val="20"/>
          <w:szCs w:val="20"/>
        </w:rPr>
        <w:t>an exciting entry point, opportunities for exploration through in depth research , exciting trips and an exit point that will often involve sharing work with our community.</w:t>
      </w:r>
    </w:p>
    <w:p w:rsidR="00C53430" w:rsidRDefault="001D6B78">
      <w:pPr>
        <w:spacing w:after="0" w:line="240" w:lineRule="auto"/>
        <w:rPr>
          <w:color w:val="000000"/>
          <w:sz w:val="20"/>
          <w:szCs w:val="20"/>
        </w:rPr>
      </w:pPr>
      <w:r>
        <w:rPr>
          <w:color w:val="000000"/>
          <w:sz w:val="20"/>
          <w:szCs w:val="20"/>
        </w:rPr>
        <w:lastRenderedPageBreak/>
        <w:t xml:space="preserve">If you have any questions about the curriculum, please contact: </w:t>
      </w:r>
      <w:hyperlink r:id="rId9">
        <w:r>
          <w:rPr>
            <w:color w:val="0000FF"/>
            <w:sz w:val="20"/>
            <w:szCs w:val="20"/>
            <w:u w:val="single"/>
          </w:rPr>
          <w:t>admin@westhampstead.camden.sch.uk</w:t>
        </w:r>
      </w:hyperlink>
      <w:r>
        <w:rPr>
          <w:color w:val="000000"/>
          <w:sz w:val="20"/>
          <w:szCs w:val="20"/>
        </w:rPr>
        <w:t xml:space="preserve">                             The West Hampstead Curriculum Team</w:t>
      </w:r>
    </w:p>
    <w:p w:rsidR="00C53430" w:rsidRDefault="00C53430">
      <w:pPr>
        <w:spacing w:after="0" w:line="240" w:lineRule="auto"/>
        <w:rPr>
          <w:color w:val="000000"/>
          <w:sz w:val="20"/>
          <w:szCs w:val="20"/>
        </w:rPr>
      </w:pPr>
    </w:p>
    <w:tbl>
      <w:tblPr>
        <w:tblStyle w:val="a"/>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9"/>
        <w:gridCol w:w="5129"/>
        <w:gridCol w:w="5130"/>
      </w:tblGrid>
      <w:tr w:rsidR="00C53430">
        <w:tc>
          <w:tcPr>
            <w:tcW w:w="5129" w:type="dxa"/>
            <w:vMerge w:val="restart"/>
          </w:tcPr>
          <w:p w:rsidR="00C53430" w:rsidRDefault="001D6B78">
            <w:pPr>
              <w:jc w:val="center"/>
              <w:rPr>
                <w:sz w:val="56"/>
                <w:szCs w:val="56"/>
              </w:rPr>
            </w:pPr>
            <w:r>
              <w:rPr>
                <w:noProof/>
                <w:sz w:val="56"/>
                <w:szCs w:val="56"/>
                <w:shd w:val="clear" w:color="auto" w:fill="00B050"/>
              </w:rPr>
              <w:drawing>
                <wp:inline distT="0" distB="0" distL="0" distR="0">
                  <wp:extent cx="2066723" cy="2066723"/>
                  <wp:effectExtent l="0" t="0" r="0" b="0"/>
                  <wp:docPr id="7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2066723" cy="2066723"/>
                          </a:xfrm>
                          <a:prstGeom prst="rect">
                            <a:avLst/>
                          </a:prstGeom>
                          <a:ln/>
                        </pic:spPr>
                      </pic:pic>
                    </a:graphicData>
                  </a:graphic>
                </wp:inline>
              </w:drawing>
            </w:r>
          </w:p>
          <w:p w:rsidR="00C53430" w:rsidRDefault="001D6B78">
            <w:pPr>
              <w:jc w:val="center"/>
              <w:rPr>
                <w:b/>
                <w:sz w:val="56"/>
                <w:szCs w:val="56"/>
              </w:rPr>
            </w:pPr>
            <w:r>
              <w:rPr>
                <w:b/>
                <w:sz w:val="56"/>
                <w:szCs w:val="56"/>
              </w:rPr>
              <w:t>The Values</w:t>
            </w:r>
          </w:p>
          <w:p w:rsidR="00C53430" w:rsidRDefault="001D6B78">
            <w:pPr>
              <w:jc w:val="center"/>
              <w:rPr>
                <w:sz w:val="56"/>
                <w:szCs w:val="56"/>
              </w:rPr>
            </w:pPr>
            <w:r>
              <w:rPr>
                <w:b/>
                <w:sz w:val="56"/>
                <w:szCs w:val="56"/>
              </w:rPr>
              <w:t>2021-22</w:t>
            </w:r>
          </w:p>
        </w:tc>
        <w:tc>
          <w:tcPr>
            <w:tcW w:w="5129" w:type="dxa"/>
          </w:tcPr>
          <w:p w:rsidR="00C53430" w:rsidRDefault="001D6B78">
            <w:pPr>
              <w:jc w:val="center"/>
              <w:rPr>
                <w:b/>
                <w:sz w:val="72"/>
                <w:szCs w:val="72"/>
              </w:rPr>
            </w:pPr>
            <w:r>
              <w:rPr>
                <w:b/>
                <w:sz w:val="72"/>
                <w:szCs w:val="72"/>
              </w:rPr>
              <w:t>Aspiration</w:t>
            </w:r>
          </w:p>
          <w:p w:rsidR="00C53430" w:rsidRDefault="001D6B78">
            <w:pPr>
              <w:jc w:val="center"/>
              <w:rPr>
                <w:b/>
                <w:sz w:val="72"/>
                <w:szCs w:val="72"/>
              </w:rPr>
            </w:pPr>
            <w:r>
              <w:rPr>
                <w:rFonts w:ascii="Arial" w:eastAsia="Arial" w:hAnsi="Arial" w:cs="Arial"/>
                <w:noProof/>
                <w:color w:val="FFFFFF"/>
                <w:sz w:val="20"/>
                <w:szCs w:val="20"/>
              </w:rPr>
              <w:drawing>
                <wp:inline distT="0" distB="0" distL="0" distR="0">
                  <wp:extent cx="1237213" cy="1531051"/>
                  <wp:effectExtent l="0" t="0" r="0" b="0"/>
                  <wp:docPr id="69" name="image11.png" descr="See the source image"/>
                  <wp:cNvGraphicFramePr/>
                  <a:graphic xmlns:a="http://schemas.openxmlformats.org/drawingml/2006/main">
                    <a:graphicData uri="http://schemas.openxmlformats.org/drawingml/2006/picture">
                      <pic:pic xmlns:pic="http://schemas.openxmlformats.org/drawingml/2006/picture">
                        <pic:nvPicPr>
                          <pic:cNvPr id="0" name="image11.png" descr="See the source image"/>
                          <pic:cNvPicPr preferRelativeResize="0"/>
                        </pic:nvPicPr>
                        <pic:blipFill>
                          <a:blip r:embed="rId10"/>
                          <a:srcRect/>
                          <a:stretch>
                            <a:fillRect/>
                          </a:stretch>
                        </pic:blipFill>
                        <pic:spPr>
                          <a:xfrm>
                            <a:off x="0" y="0"/>
                            <a:ext cx="1237213" cy="1531051"/>
                          </a:xfrm>
                          <a:prstGeom prst="rect">
                            <a:avLst/>
                          </a:prstGeom>
                          <a:ln/>
                        </pic:spPr>
                      </pic:pic>
                    </a:graphicData>
                  </a:graphic>
                </wp:inline>
              </w:drawing>
            </w:r>
          </w:p>
        </w:tc>
        <w:tc>
          <w:tcPr>
            <w:tcW w:w="5130" w:type="dxa"/>
          </w:tcPr>
          <w:p w:rsidR="00C53430" w:rsidRDefault="001D6B78">
            <w:pPr>
              <w:jc w:val="center"/>
              <w:rPr>
                <w:b/>
                <w:sz w:val="72"/>
                <w:szCs w:val="72"/>
              </w:rPr>
            </w:pPr>
            <w:r>
              <w:rPr>
                <w:b/>
                <w:sz w:val="72"/>
                <w:szCs w:val="72"/>
              </w:rPr>
              <w:t>Responsibility</w:t>
            </w:r>
          </w:p>
          <w:p w:rsidR="00C53430" w:rsidRDefault="001D6B78">
            <w:pPr>
              <w:jc w:val="center"/>
              <w:rPr>
                <w:b/>
                <w:sz w:val="72"/>
                <w:szCs w:val="72"/>
              </w:rPr>
            </w:pPr>
            <w:r>
              <w:rPr>
                <w:rFonts w:ascii="Arial" w:eastAsia="Arial" w:hAnsi="Arial" w:cs="Arial"/>
                <w:noProof/>
                <w:color w:val="FFFFFF"/>
                <w:sz w:val="20"/>
                <w:szCs w:val="20"/>
              </w:rPr>
              <w:drawing>
                <wp:inline distT="0" distB="0" distL="0" distR="0">
                  <wp:extent cx="1547007" cy="1527549"/>
                  <wp:effectExtent l="0" t="0" r="0" b="0"/>
                  <wp:docPr id="73" name="image2.png" descr="See the source image"/>
                  <wp:cNvGraphicFramePr/>
                  <a:graphic xmlns:a="http://schemas.openxmlformats.org/drawingml/2006/main">
                    <a:graphicData uri="http://schemas.openxmlformats.org/drawingml/2006/picture">
                      <pic:pic xmlns:pic="http://schemas.openxmlformats.org/drawingml/2006/picture">
                        <pic:nvPicPr>
                          <pic:cNvPr id="0" name="image2.png" descr="See the source image"/>
                          <pic:cNvPicPr preferRelativeResize="0"/>
                        </pic:nvPicPr>
                        <pic:blipFill>
                          <a:blip r:embed="rId11"/>
                          <a:srcRect r="7018" b="8187"/>
                          <a:stretch>
                            <a:fillRect/>
                          </a:stretch>
                        </pic:blipFill>
                        <pic:spPr>
                          <a:xfrm>
                            <a:off x="0" y="0"/>
                            <a:ext cx="1547007" cy="1527549"/>
                          </a:xfrm>
                          <a:prstGeom prst="rect">
                            <a:avLst/>
                          </a:prstGeom>
                          <a:ln/>
                        </pic:spPr>
                      </pic:pic>
                    </a:graphicData>
                  </a:graphic>
                </wp:inline>
              </w:drawing>
            </w:r>
          </w:p>
        </w:tc>
      </w:tr>
      <w:tr w:rsidR="00C53430">
        <w:tc>
          <w:tcPr>
            <w:tcW w:w="5129" w:type="dxa"/>
            <w:vMerge/>
          </w:tcPr>
          <w:p w:rsidR="00C53430" w:rsidRDefault="00C53430">
            <w:pPr>
              <w:widowControl w:val="0"/>
              <w:pBdr>
                <w:top w:val="nil"/>
                <w:left w:val="nil"/>
                <w:bottom w:val="nil"/>
                <w:right w:val="nil"/>
                <w:between w:val="nil"/>
              </w:pBdr>
              <w:spacing w:line="276" w:lineRule="auto"/>
              <w:rPr>
                <w:b/>
                <w:sz w:val="72"/>
                <w:szCs w:val="72"/>
              </w:rPr>
            </w:pPr>
          </w:p>
        </w:tc>
        <w:tc>
          <w:tcPr>
            <w:tcW w:w="5129" w:type="dxa"/>
          </w:tcPr>
          <w:p w:rsidR="00C53430" w:rsidRDefault="001D6B78">
            <w:pPr>
              <w:numPr>
                <w:ilvl w:val="0"/>
                <w:numId w:val="3"/>
              </w:numPr>
              <w:pBdr>
                <w:top w:val="nil"/>
                <w:left w:val="nil"/>
                <w:bottom w:val="nil"/>
                <w:right w:val="nil"/>
                <w:between w:val="nil"/>
              </w:pBdr>
              <w:spacing w:line="259" w:lineRule="auto"/>
              <w:jc w:val="center"/>
              <w:rPr>
                <w:color w:val="000000"/>
                <w:sz w:val="40"/>
                <w:szCs w:val="40"/>
              </w:rPr>
            </w:pPr>
            <w:r>
              <w:rPr>
                <w:color w:val="000000"/>
                <w:sz w:val="40"/>
                <w:szCs w:val="40"/>
              </w:rPr>
              <w:t>Creativity</w:t>
            </w:r>
          </w:p>
          <w:p w:rsidR="00C53430" w:rsidRDefault="001D6B78">
            <w:pPr>
              <w:numPr>
                <w:ilvl w:val="0"/>
                <w:numId w:val="3"/>
              </w:numPr>
              <w:pBdr>
                <w:top w:val="nil"/>
                <w:left w:val="nil"/>
                <w:bottom w:val="nil"/>
                <w:right w:val="nil"/>
                <w:between w:val="nil"/>
              </w:pBdr>
              <w:spacing w:line="259" w:lineRule="auto"/>
              <w:jc w:val="center"/>
              <w:rPr>
                <w:color w:val="000000"/>
                <w:sz w:val="40"/>
                <w:szCs w:val="40"/>
              </w:rPr>
            </w:pPr>
            <w:r>
              <w:rPr>
                <w:color w:val="000000"/>
                <w:sz w:val="40"/>
                <w:szCs w:val="40"/>
              </w:rPr>
              <w:t>Curiosity</w:t>
            </w:r>
          </w:p>
          <w:p w:rsidR="00C53430" w:rsidRDefault="001D6B78">
            <w:pPr>
              <w:numPr>
                <w:ilvl w:val="0"/>
                <w:numId w:val="3"/>
              </w:numPr>
              <w:pBdr>
                <w:top w:val="nil"/>
                <w:left w:val="nil"/>
                <w:bottom w:val="nil"/>
                <w:right w:val="nil"/>
                <w:between w:val="nil"/>
              </w:pBdr>
              <w:spacing w:after="160" w:line="259" w:lineRule="auto"/>
              <w:jc w:val="center"/>
              <w:rPr>
                <w:color w:val="000000"/>
                <w:sz w:val="40"/>
                <w:szCs w:val="40"/>
              </w:rPr>
            </w:pPr>
            <w:r>
              <w:rPr>
                <w:color w:val="000000"/>
                <w:sz w:val="40"/>
                <w:szCs w:val="40"/>
              </w:rPr>
              <w:t>Communication</w:t>
            </w:r>
          </w:p>
        </w:tc>
        <w:tc>
          <w:tcPr>
            <w:tcW w:w="5130" w:type="dxa"/>
          </w:tcPr>
          <w:p w:rsidR="00C53430" w:rsidRDefault="001D6B78">
            <w:pPr>
              <w:numPr>
                <w:ilvl w:val="0"/>
                <w:numId w:val="3"/>
              </w:numPr>
              <w:pBdr>
                <w:top w:val="nil"/>
                <w:left w:val="nil"/>
                <w:bottom w:val="nil"/>
                <w:right w:val="nil"/>
                <w:between w:val="nil"/>
              </w:pBdr>
              <w:spacing w:line="259" w:lineRule="auto"/>
              <w:jc w:val="center"/>
              <w:rPr>
                <w:color w:val="000000"/>
                <w:sz w:val="40"/>
                <w:szCs w:val="40"/>
              </w:rPr>
            </w:pPr>
            <w:r>
              <w:rPr>
                <w:color w:val="000000"/>
                <w:sz w:val="40"/>
                <w:szCs w:val="40"/>
              </w:rPr>
              <w:t>Citizenship</w:t>
            </w:r>
          </w:p>
          <w:p w:rsidR="00C53430" w:rsidRDefault="001D6B78">
            <w:pPr>
              <w:numPr>
                <w:ilvl w:val="0"/>
                <w:numId w:val="3"/>
              </w:numPr>
              <w:pBdr>
                <w:top w:val="nil"/>
                <w:left w:val="nil"/>
                <w:bottom w:val="nil"/>
                <w:right w:val="nil"/>
                <w:between w:val="nil"/>
              </w:pBdr>
              <w:spacing w:line="259" w:lineRule="auto"/>
              <w:jc w:val="center"/>
              <w:rPr>
                <w:color w:val="000000"/>
                <w:sz w:val="40"/>
                <w:szCs w:val="40"/>
              </w:rPr>
            </w:pPr>
            <w:r>
              <w:rPr>
                <w:color w:val="000000"/>
                <w:sz w:val="40"/>
                <w:szCs w:val="40"/>
              </w:rPr>
              <w:t>Staying Healthy</w:t>
            </w:r>
          </w:p>
          <w:p w:rsidR="00C53430" w:rsidRDefault="001D6B78">
            <w:pPr>
              <w:numPr>
                <w:ilvl w:val="0"/>
                <w:numId w:val="3"/>
              </w:numPr>
              <w:pBdr>
                <w:top w:val="nil"/>
                <w:left w:val="nil"/>
                <w:bottom w:val="nil"/>
                <w:right w:val="nil"/>
                <w:between w:val="nil"/>
              </w:pBdr>
              <w:spacing w:after="160" w:line="259" w:lineRule="auto"/>
              <w:jc w:val="center"/>
              <w:rPr>
                <w:color w:val="000000"/>
                <w:sz w:val="40"/>
                <w:szCs w:val="40"/>
              </w:rPr>
            </w:pPr>
            <w:r>
              <w:rPr>
                <w:color w:val="000000"/>
                <w:sz w:val="40"/>
                <w:szCs w:val="40"/>
              </w:rPr>
              <w:t>Organisation</w:t>
            </w:r>
          </w:p>
        </w:tc>
      </w:tr>
      <w:tr w:rsidR="00C53430">
        <w:tc>
          <w:tcPr>
            <w:tcW w:w="5129" w:type="dxa"/>
          </w:tcPr>
          <w:p w:rsidR="00C53430" w:rsidRDefault="001D6B78">
            <w:pPr>
              <w:jc w:val="center"/>
              <w:rPr>
                <w:b/>
                <w:sz w:val="72"/>
                <w:szCs w:val="72"/>
              </w:rPr>
            </w:pPr>
            <w:r>
              <w:rPr>
                <w:b/>
                <w:sz w:val="72"/>
                <w:szCs w:val="72"/>
              </w:rPr>
              <w:t>Resilience</w:t>
            </w:r>
          </w:p>
          <w:p w:rsidR="00C53430" w:rsidRDefault="001D6B78">
            <w:pPr>
              <w:jc w:val="center"/>
              <w:rPr>
                <w:b/>
                <w:sz w:val="72"/>
                <w:szCs w:val="72"/>
              </w:rPr>
            </w:pPr>
            <w:r>
              <w:rPr>
                <w:b/>
                <w:noProof/>
                <w:sz w:val="72"/>
                <w:szCs w:val="72"/>
              </w:rPr>
              <w:drawing>
                <wp:inline distT="0" distB="0" distL="0" distR="0">
                  <wp:extent cx="1516209" cy="1481750"/>
                  <wp:effectExtent l="0" t="0" r="0" b="0"/>
                  <wp:docPr id="71" name="image3.png" descr="C:\Users\sdrake18.202\AppData\Local\Microsoft\Windows\INetCache\Content.MSO\6B31AAA8.tmp"/>
                  <wp:cNvGraphicFramePr/>
                  <a:graphic xmlns:a="http://schemas.openxmlformats.org/drawingml/2006/main">
                    <a:graphicData uri="http://schemas.openxmlformats.org/drawingml/2006/picture">
                      <pic:pic xmlns:pic="http://schemas.openxmlformats.org/drawingml/2006/picture">
                        <pic:nvPicPr>
                          <pic:cNvPr id="0" name="image3.png" descr="C:\Users\sdrake18.202\AppData\Local\Microsoft\Windows\INetCache\Content.MSO\6B31AAA8.tmp"/>
                          <pic:cNvPicPr preferRelativeResize="0"/>
                        </pic:nvPicPr>
                        <pic:blipFill>
                          <a:blip r:embed="rId12"/>
                          <a:srcRect l="9333" t="9333" r="12444" b="14222"/>
                          <a:stretch>
                            <a:fillRect/>
                          </a:stretch>
                        </pic:blipFill>
                        <pic:spPr>
                          <a:xfrm>
                            <a:off x="0" y="0"/>
                            <a:ext cx="1516209" cy="1481750"/>
                          </a:xfrm>
                          <a:prstGeom prst="rect">
                            <a:avLst/>
                          </a:prstGeom>
                          <a:ln/>
                        </pic:spPr>
                      </pic:pic>
                    </a:graphicData>
                  </a:graphic>
                </wp:inline>
              </w:drawing>
            </w:r>
          </w:p>
        </w:tc>
        <w:tc>
          <w:tcPr>
            <w:tcW w:w="5129" w:type="dxa"/>
          </w:tcPr>
          <w:p w:rsidR="00C53430" w:rsidRDefault="001D6B78">
            <w:pPr>
              <w:jc w:val="center"/>
              <w:rPr>
                <w:b/>
                <w:sz w:val="72"/>
                <w:szCs w:val="72"/>
              </w:rPr>
            </w:pPr>
            <w:r>
              <w:rPr>
                <w:b/>
                <w:sz w:val="72"/>
                <w:szCs w:val="72"/>
              </w:rPr>
              <w:t>Consideration</w:t>
            </w:r>
          </w:p>
          <w:p w:rsidR="00C53430" w:rsidRDefault="001D6B78">
            <w:pPr>
              <w:jc w:val="center"/>
              <w:rPr>
                <w:b/>
                <w:sz w:val="72"/>
                <w:szCs w:val="72"/>
              </w:rPr>
            </w:pPr>
            <w:r>
              <w:rPr>
                <w:rFonts w:ascii="Arial" w:eastAsia="Arial" w:hAnsi="Arial" w:cs="Arial"/>
                <w:noProof/>
                <w:color w:val="001BA0"/>
                <w:sz w:val="20"/>
                <w:szCs w:val="20"/>
              </w:rPr>
              <w:drawing>
                <wp:inline distT="0" distB="0" distL="0" distR="0">
                  <wp:extent cx="1558069" cy="1496667"/>
                  <wp:effectExtent l="0" t="0" r="0" b="0"/>
                  <wp:docPr id="75" name="image14.jpg" descr="Image result for hand heart symbol, black and white"/>
                  <wp:cNvGraphicFramePr/>
                  <a:graphic xmlns:a="http://schemas.openxmlformats.org/drawingml/2006/main">
                    <a:graphicData uri="http://schemas.openxmlformats.org/drawingml/2006/picture">
                      <pic:pic xmlns:pic="http://schemas.openxmlformats.org/drawingml/2006/picture">
                        <pic:nvPicPr>
                          <pic:cNvPr id="0" name="image14.jpg" descr="Image result for hand heart symbol, black and white"/>
                          <pic:cNvPicPr preferRelativeResize="0"/>
                        </pic:nvPicPr>
                        <pic:blipFill>
                          <a:blip r:embed="rId13"/>
                          <a:srcRect/>
                          <a:stretch>
                            <a:fillRect/>
                          </a:stretch>
                        </pic:blipFill>
                        <pic:spPr>
                          <a:xfrm>
                            <a:off x="0" y="0"/>
                            <a:ext cx="1558069" cy="1496667"/>
                          </a:xfrm>
                          <a:prstGeom prst="rect">
                            <a:avLst/>
                          </a:prstGeom>
                          <a:ln/>
                        </pic:spPr>
                      </pic:pic>
                    </a:graphicData>
                  </a:graphic>
                </wp:inline>
              </w:drawing>
            </w:r>
          </w:p>
        </w:tc>
        <w:tc>
          <w:tcPr>
            <w:tcW w:w="5130" w:type="dxa"/>
          </w:tcPr>
          <w:p w:rsidR="00C53430" w:rsidRDefault="001D6B78">
            <w:pPr>
              <w:jc w:val="center"/>
              <w:rPr>
                <w:b/>
                <w:sz w:val="72"/>
                <w:szCs w:val="72"/>
              </w:rPr>
            </w:pPr>
            <w:r>
              <w:rPr>
                <w:b/>
                <w:sz w:val="72"/>
                <w:szCs w:val="72"/>
              </w:rPr>
              <w:t>Community</w:t>
            </w:r>
          </w:p>
          <w:p w:rsidR="00C53430" w:rsidRDefault="001D6B78">
            <w:pPr>
              <w:jc w:val="center"/>
              <w:rPr>
                <w:b/>
                <w:sz w:val="72"/>
                <w:szCs w:val="72"/>
              </w:rPr>
            </w:pPr>
            <w:r>
              <w:rPr>
                <w:rFonts w:ascii="Arial" w:eastAsia="Arial" w:hAnsi="Arial" w:cs="Arial"/>
                <w:noProof/>
                <w:color w:val="001BA0"/>
                <w:sz w:val="20"/>
                <w:szCs w:val="20"/>
              </w:rPr>
              <w:drawing>
                <wp:inline distT="0" distB="0" distL="0" distR="0">
                  <wp:extent cx="1502290" cy="1425642"/>
                  <wp:effectExtent l="0" t="0" r="0" b="0"/>
                  <wp:docPr id="74" name="image5.jpg" descr="Image result for community, image, black and white"/>
                  <wp:cNvGraphicFramePr/>
                  <a:graphic xmlns:a="http://schemas.openxmlformats.org/drawingml/2006/main">
                    <a:graphicData uri="http://schemas.openxmlformats.org/drawingml/2006/picture">
                      <pic:pic xmlns:pic="http://schemas.openxmlformats.org/drawingml/2006/picture">
                        <pic:nvPicPr>
                          <pic:cNvPr id="0" name="image5.jpg" descr="Image result for community, image, black and white"/>
                          <pic:cNvPicPr preferRelativeResize="0"/>
                        </pic:nvPicPr>
                        <pic:blipFill>
                          <a:blip r:embed="rId14"/>
                          <a:srcRect/>
                          <a:stretch>
                            <a:fillRect/>
                          </a:stretch>
                        </pic:blipFill>
                        <pic:spPr>
                          <a:xfrm>
                            <a:off x="0" y="0"/>
                            <a:ext cx="1502290" cy="1425642"/>
                          </a:xfrm>
                          <a:prstGeom prst="rect">
                            <a:avLst/>
                          </a:prstGeom>
                          <a:ln/>
                        </pic:spPr>
                      </pic:pic>
                    </a:graphicData>
                  </a:graphic>
                </wp:inline>
              </w:drawing>
            </w:r>
          </w:p>
        </w:tc>
      </w:tr>
      <w:tr w:rsidR="00C53430">
        <w:tc>
          <w:tcPr>
            <w:tcW w:w="5129" w:type="dxa"/>
          </w:tcPr>
          <w:p w:rsidR="00C53430" w:rsidRDefault="001D6B78">
            <w:pPr>
              <w:numPr>
                <w:ilvl w:val="0"/>
                <w:numId w:val="1"/>
              </w:numPr>
              <w:pBdr>
                <w:top w:val="nil"/>
                <w:left w:val="nil"/>
                <w:bottom w:val="nil"/>
                <w:right w:val="nil"/>
                <w:between w:val="nil"/>
              </w:pBdr>
              <w:spacing w:line="259" w:lineRule="auto"/>
              <w:jc w:val="center"/>
              <w:rPr>
                <w:color w:val="000000"/>
                <w:sz w:val="40"/>
                <w:szCs w:val="40"/>
              </w:rPr>
            </w:pPr>
            <w:r>
              <w:rPr>
                <w:color w:val="000000"/>
                <w:sz w:val="40"/>
                <w:szCs w:val="40"/>
              </w:rPr>
              <w:t>Confidence</w:t>
            </w:r>
          </w:p>
          <w:p w:rsidR="00C53430" w:rsidRDefault="001D6B78">
            <w:pPr>
              <w:numPr>
                <w:ilvl w:val="0"/>
                <w:numId w:val="1"/>
              </w:numPr>
              <w:pBdr>
                <w:top w:val="nil"/>
                <w:left w:val="nil"/>
                <w:bottom w:val="nil"/>
                <w:right w:val="nil"/>
                <w:between w:val="nil"/>
              </w:pBdr>
              <w:spacing w:line="259" w:lineRule="auto"/>
              <w:jc w:val="center"/>
              <w:rPr>
                <w:color w:val="000000"/>
                <w:sz w:val="40"/>
                <w:szCs w:val="40"/>
              </w:rPr>
            </w:pPr>
            <w:r>
              <w:rPr>
                <w:color w:val="000000"/>
                <w:sz w:val="40"/>
                <w:szCs w:val="40"/>
              </w:rPr>
              <w:t>Independence</w:t>
            </w:r>
          </w:p>
          <w:p w:rsidR="00C53430" w:rsidRDefault="001D6B78">
            <w:pPr>
              <w:numPr>
                <w:ilvl w:val="0"/>
                <w:numId w:val="1"/>
              </w:numPr>
              <w:pBdr>
                <w:top w:val="nil"/>
                <w:left w:val="nil"/>
                <w:bottom w:val="nil"/>
                <w:right w:val="nil"/>
                <w:between w:val="nil"/>
              </w:pBdr>
              <w:spacing w:after="160" w:line="259" w:lineRule="auto"/>
              <w:jc w:val="center"/>
              <w:rPr>
                <w:color w:val="000000"/>
                <w:sz w:val="40"/>
                <w:szCs w:val="40"/>
              </w:rPr>
            </w:pPr>
            <w:r>
              <w:rPr>
                <w:color w:val="000000"/>
                <w:sz w:val="40"/>
                <w:szCs w:val="40"/>
              </w:rPr>
              <w:lastRenderedPageBreak/>
              <w:t>Adaptable</w:t>
            </w:r>
          </w:p>
        </w:tc>
        <w:tc>
          <w:tcPr>
            <w:tcW w:w="5129" w:type="dxa"/>
          </w:tcPr>
          <w:p w:rsidR="00C53430" w:rsidRDefault="001D6B78">
            <w:pPr>
              <w:numPr>
                <w:ilvl w:val="0"/>
                <w:numId w:val="1"/>
              </w:numPr>
              <w:pBdr>
                <w:top w:val="nil"/>
                <w:left w:val="nil"/>
                <w:bottom w:val="nil"/>
                <w:right w:val="nil"/>
                <w:between w:val="nil"/>
              </w:pBdr>
              <w:spacing w:line="259" w:lineRule="auto"/>
              <w:jc w:val="center"/>
              <w:rPr>
                <w:color w:val="000000"/>
                <w:sz w:val="40"/>
                <w:szCs w:val="40"/>
              </w:rPr>
            </w:pPr>
            <w:r>
              <w:rPr>
                <w:color w:val="000000"/>
                <w:sz w:val="40"/>
                <w:szCs w:val="40"/>
              </w:rPr>
              <w:lastRenderedPageBreak/>
              <w:t>Kindness</w:t>
            </w:r>
          </w:p>
          <w:p w:rsidR="00C53430" w:rsidRDefault="001D6B78">
            <w:pPr>
              <w:numPr>
                <w:ilvl w:val="0"/>
                <w:numId w:val="1"/>
              </w:numPr>
              <w:pBdr>
                <w:top w:val="nil"/>
                <w:left w:val="nil"/>
                <w:bottom w:val="nil"/>
                <w:right w:val="nil"/>
                <w:between w:val="nil"/>
              </w:pBdr>
              <w:spacing w:line="259" w:lineRule="auto"/>
              <w:jc w:val="center"/>
              <w:rPr>
                <w:color w:val="000000"/>
                <w:sz w:val="40"/>
                <w:szCs w:val="40"/>
              </w:rPr>
            </w:pPr>
            <w:r>
              <w:rPr>
                <w:color w:val="000000"/>
                <w:sz w:val="40"/>
                <w:szCs w:val="40"/>
              </w:rPr>
              <w:t>Empathy</w:t>
            </w:r>
          </w:p>
          <w:p w:rsidR="00C53430" w:rsidRDefault="001D6B78">
            <w:pPr>
              <w:numPr>
                <w:ilvl w:val="0"/>
                <w:numId w:val="1"/>
              </w:numPr>
              <w:pBdr>
                <w:top w:val="nil"/>
                <w:left w:val="nil"/>
                <w:bottom w:val="nil"/>
                <w:right w:val="nil"/>
                <w:between w:val="nil"/>
              </w:pBdr>
              <w:spacing w:after="160" w:line="259" w:lineRule="auto"/>
              <w:jc w:val="center"/>
              <w:rPr>
                <w:color w:val="000000"/>
                <w:sz w:val="40"/>
                <w:szCs w:val="40"/>
              </w:rPr>
            </w:pPr>
            <w:r>
              <w:rPr>
                <w:color w:val="000000"/>
                <w:sz w:val="40"/>
                <w:szCs w:val="40"/>
              </w:rPr>
              <w:lastRenderedPageBreak/>
              <w:t>Respect</w:t>
            </w:r>
          </w:p>
        </w:tc>
        <w:tc>
          <w:tcPr>
            <w:tcW w:w="5130" w:type="dxa"/>
          </w:tcPr>
          <w:p w:rsidR="00C53430" w:rsidRDefault="001D6B78">
            <w:pPr>
              <w:numPr>
                <w:ilvl w:val="0"/>
                <w:numId w:val="1"/>
              </w:numPr>
              <w:pBdr>
                <w:top w:val="nil"/>
                <w:left w:val="nil"/>
                <w:bottom w:val="nil"/>
                <w:right w:val="nil"/>
                <w:between w:val="nil"/>
              </w:pBdr>
              <w:spacing w:line="259" w:lineRule="auto"/>
              <w:jc w:val="center"/>
              <w:rPr>
                <w:color w:val="000000"/>
                <w:sz w:val="40"/>
                <w:szCs w:val="40"/>
              </w:rPr>
            </w:pPr>
            <w:r>
              <w:rPr>
                <w:color w:val="000000"/>
                <w:sz w:val="40"/>
                <w:szCs w:val="40"/>
              </w:rPr>
              <w:lastRenderedPageBreak/>
              <w:t>Belonging</w:t>
            </w:r>
          </w:p>
          <w:p w:rsidR="00C53430" w:rsidRDefault="001D6B78">
            <w:pPr>
              <w:numPr>
                <w:ilvl w:val="0"/>
                <w:numId w:val="1"/>
              </w:numPr>
              <w:pBdr>
                <w:top w:val="nil"/>
                <w:left w:val="nil"/>
                <w:bottom w:val="nil"/>
                <w:right w:val="nil"/>
                <w:between w:val="nil"/>
              </w:pBdr>
              <w:spacing w:line="259" w:lineRule="auto"/>
              <w:jc w:val="center"/>
              <w:rPr>
                <w:color w:val="000000"/>
                <w:sz w:val="40"/>
                <w:szCs w:val="40"/>
              </w:rPr>
            </w:pPr>
            <w:r>
              <w:rPr>
                <w:color w:val="000000"/>
                <w:sz w:val="40"/>
                <w:szCs w:val="40"/>
              </w:rPr>
              <w:t>Collaboration</w:t>
            </w:r>
          </w:p>
          <w:p w:rsidR="00C53430" w:rsidRDefault="001D6B78">
            <w:pPr>
              <w:numPr>
                <w:ilvl w:val="0"/>
                <w:numId w:val="1"/>
              </w:numPr>
              <w:pBdr>
                <w:top w:val="nil"/>
                <w:left w:val="nil"/>
                <w:bottom w:val="nil"/>
                <w:right w:val="nil"/>
                <w:between w:val="nil"/>
              </w:pBdr>
              <w:spacing w:after="160" w:line="259" w:lineRule="auto"/>
              <w:jc w:val="center"/>
              <w:rPr>
                <w:color w:val="000000"/>
                <w:sz w:val="40"/>
                <w:szCs w:val="40"/>
              </w:rPr>
            </w:pPr>
            <w:r>
              <w:rPr>
                <w:color w:val="000000"/>
                <w:sz w:val="40"/>
                <w:szCs w:val="40"/>
              </w:rPr>
              <w:lastRenderedPageBreak/>
              <w:t>Relationships</w:t>
            </w:r>
          </w:p>
        </w:tc>
      </w:tr>
    </w:tbl>
    <w:p w:rsidR="00C53430" w:rsidRDefault="001D6B78">
      <w:pPr>
        <w:tabs>
          <w:tab w:val="left" w:pos="1665"/>
        </w:tabs>
        <w:ind w:left="360"/>
        <w:rPr>
          <w:b/>
          <w:sz w:val="40"/>
          <w:szCs w:val="40"/>
        </w:rPr>
      </w:pPr>
      <w:r>
        <w:rPr>
          <w:b/>
          <w:sz w:val="40"/>
          <w:szCs w:val="40"/>
        </w:rPr>
        <w:lastRenderedPageBreak/>
        <w:t>Reception- West Hampstead Curriculum Overview – 2021-22</w:t>
      </w:r>
    </w:p>
    <w:tbl>
      <w:tblPr>
        <w:tblStyle w:val="a0"/>
        <w:tblW w:w="1578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3706"/>
        <w:gridCol w:w="598"/>
        <w:gridCol w:w="2705"/>
        <w:gridCol w:w="1026"/>
        <w:gridCol w:w="1907"/>
        <w:gridCol w:w="3328"/>
        <w:gridCol w:w="342"/>
        <w:gridCol w:w="2168"/>
      </w:tblGrid>
      <w:tr w:rsidR="00C53430">
        <w:tc>
          <w:tcPr>
            <w:tcW w:w="8035" w:type="dxa"/>
            <w:gridSpan w:val="4"/>
            <w:shd w:val="clear" w:color="auto" w:fill="92D050"/>
          </w:tcPr>
          <w:p w:rsidR="00C53430" w:rsidRDefault="00A7562F">
            <w:pPr>
              <w:pBdr>
                <w:top w:val="nil"/>
                <w:left w:val="nil"/>
                <w:bottom w:val="nil"/>
                <w:right w:val="nil"/>
                <w:between w:val="nil"/>
              </w:pBdr>
              <w:jc w:val="center"/>
              <w:rPr>
                <w:b/>
                <w:color w:val="000000"/>
                <w:sz w:val="36"/>
                <w:szCs w:val="36"/>
              </w:rPr>
            </w:pPr>
            <w:r>
              <w:rPr>
                <w:b/>
                <w:color w:val="000000"/>
                <w:sz w:val="36"/>
                <w:szCs w:val="36"/>
              </w:rPr>
              <w:t>West Hampstead</w:t>
            </w:r>
            <w:r w:rsidR="001D6B78">
              <w:rPr>
                <w:b/>
                <w:color w:val="000000"/>
                <w:sz w:val="36"/>
                <w:szCs w:val="36"/>
              </w:rPr>
              <w:t xml:space="preserve"> Curriculum 2021-2022</w:t>
            </w:r>
          </w:p>
        </w:tc>
        <w:tc>
          <w:tcPr>
            <w:tcW w:w="7745" w:type="dxa"/>
            <w:gridSpan w:val="4"/>
            <w:shd w:val="clear" w:color="auto" w:fill="92D050"/>
          </w:tcPr>
          <w:p w:rsidR="00C53430" w:rsidRDefault="001D6B78">
            <w:pPr>
              <w:pBdr>
                <w:top w:val="nil"/>
                <w:left w:val="nil"/>
                <w:bottom w:val="nil"/>
                <w:right w:val="nil"/>
                <w:between w:val="nil"/>
              </w:pBdr>
              <w:jc w:val="center"/>
              <w:rPr>
                <w:b/>
                <w:color w:val="000000"/>
                <w:sz w:val="36"/>
                <w:szCs w:val="36"/>
              </w:rPr>
            </w:pPr>
            <w:r>
              <w:rPr>
                <w:b/>
                <w:color w:val="000000"/>
                <w:sz w:val="36"/>
                <w:szCs w:val="36"/>
              </w:rPr>
              <w:t>Reception</w:t>
            </w:r>
          </w:p>
        </w:tc>
      </w:tr>
      <w:tr w:rsidR="00C53430">
        <w:trPr>
          <w:trHeight w:val="3089"/>
        </w:trPr>
        <w:tc>
          <w:tcPr>
            <w:tcW w:w="8035" w:type="dxa"/>
            <w:gridSpan w:val="4"/>
            <w:tcBorders>
              <w:bottom w:val="single" w:sz="4" w:space="0" w:color="000000"/>
            </w:tcBorders>
          </w:tcPr>
          <w:p w:rsidR="00C53430" w:rsidRDefault="001D6B78">
            <w:pPr>
              <w:pBdr>
                <w:top w:val="nil"/>
                <w:left w:val="nil"/>
                <w:bottom w:val="nil"/>
                <w:right w:val="nil"/>
                <w:between w:val="nil"/>
              </w:pBdr>
              <w:jc w:val="center"/>
              <w:rPr>
                <w:b/>
                <w:color w:val="000000"/>
                <w:sz w:val="40"/>
                <w:szCs w:val="40"/>
              </w:rPr>
            </w:pPr>
            <w:r>
              <w:rPr>
                <w:b/>
                <w:color w:val="000000"/>
                <w:sz w:val="40"/>
                <w:szCs w:val="40"/>
              </w:rPr>
              <w:t xml:space="preserve">Me and My Little World </w:t>
            </w:r>
          </w:p>
          <w:p w:rsidR="00C53430" w:rsidRDefault="001D6B78">
            <w:pPr>
              <w:pBdr>
                <w:top w:val="nil"/>
                <w:left w:val="nil"/>
                <w:bottom w:val="nil"/>
                <w:right w:val="nil"/>
                <w:between w:val="nil"/>
              </w:pBdr>
              <w:jc w:val="center"/>
              <w:rPr>
                <w:b/>
                <w:color w:val="000000"/>
                <w:sz w:val="40"/>
                <w:szCs w:val="40"/>
              </w:rPr>
            </w:pPr>
            <w:r>
              <w:rPr>
                <w:b/>
                <w:color w:val="000000"/>
                <w:sz w:val="40"/>
                <w:szCs w:val="40"/>
              </w:rPr>
              <w:t>Autumn 1 2021</w:t>
            </w:r>
          </w:p>
          <w:p w:rsidR="00C53430" w:rsidRDefault="00C53430">
            <w:pPr>
              <w:pBdr>
                <w:top w:val="nil"/>
                <w:left w:val="nil"/>
                <w:bottom w:val="nil"/>
                <w:right w:val="nil"/>
                <w:between w:val="nil"/>
              </w:pBdr>
              <w:jc w:val="center"/>
              <w:rPr>
                <w:b/>
                <w:color w:val="000000"/>
                <w:sz w:val="40"/>
                <w:szCs w:val="40"/>
              </w:rPr>
            </w:pPr>
          </w:p>
          <w:p w:rsidR="00C53430" w:rsidRDefault="001D6B78">
            <w:pPr>
              <w:pBdr>
                <w:top w:val="nil"/>
                <w:left w:val="nil"/>
                <w:bottom w:val="nil"/>
                <w:right w:val="nil"/>
                <w:between w:val="nil"/>
              </w:pBdr>
              <w:jc w:val="center"/>
              <w:rPr>
                <w:color w:val="000000"/>
              </w:rPr>
            </w:pPr>
            <w:r>
              <w:rPr>
                <w:b/>
                <w:color w:val="000000"/>
                <w:sz w:val="40"/>
                <w:szCs w:val="40"/>
              </w:rPr>
              <w:t xml:space="preserve">     </w:t>
            </w:r>
            <w:r>
              <w:rPr>
                <w:noProof/>
              </w:rPr>
              <w:drawing>
                <wp:anchor distT="0" distB="0" distL="114300" distR="114300" simplePos="0" relativeHeight="251658240" behindDoc="0" locked="0" layoutInCell="1" hidden="0" allowOverlap="1">
                  <wp:simplePos x="0" y="0"/>
                  <wp:positionH relativeFrom="column">
                    <wp:posOffset>3770837</wp:posOffset>
                  </wp:positionH>
                  <wp:positionV relativeFrom="paragraph">
                    <wp:posOffset>13542</wp:posOffset>
                  </wp:positionV>
                  <wp:extent cx="744220" cy="1000125"/>
                  <wp:effectExtent l="0" t="0" r="0" b="0"/>
                  <wp:wrapSquare wrapText="bothSides" distT="0" distB="0" distL="114300" distR="114300"/>
                  <wp:docPr id="67" name="image4.jpg" descr="C:\Users\pdonegan2.202\AppData\Local\Microsoft\Windows\INetCache\Content.MSO\BCC9261F.tmp"/>
                  <wp:cNvGraphicFramePr/>
                  <a:graphic xmlns:a="http://schemas.openxmlformats.org/drawingml/2006/main">
                    <a:graphicData uri="http://schemas.openxmlformats.org/drawingml/2006/picture">
                      <pic:pic xmlns:pic="http://schemas.openxmlformats.org/drawingml/2006/picture">
                        <pic:nvPicPr>
                          <pic:cNvPr id="0" name="image4.jpg" descr="C:\Users\pdonegan2.202\AppData\Local\Microsoft\Windows\INetCache\Content.MSO\BCC9261F.tmp"/>
                          <pic:cNvPicPr preferRelativeResize="0"/>
                        </pic:nvPicPr>
                        <pic:blipFill>
                          <a:blip r:embed="rId15"/>
                          <a:srcRect/>
                          <a:stretch>
                            <a:fillRect/>
                          </a:stretch>
                        </pic:blipFill>
                        <pic:spPr>
                          <a:xfrm>
                            <a:off x="0" y="0"/>
                            <a:ext cx="744220" cy="100012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1248985</wp:posOffset>
                  </wp:positionH>
                  <wp:positionV relativeFrom="paragraph">
                    <wp:posOffset>99104</wp:posOffset>
                  </wp:positionV>
                  <wp:extent cx="1031240" cy="852170"/>
                  <wp:effectExtent l="0" t="0" r="0" b="0"/>
                  <wp:wrapSquare wrapText="bothSides" distT="0" distB="0" distL="114300" distR="114300"/>
                  <wp:docPr id="65" name="image6.jpg" descr="Image result for owl babies&quot;"/>
                  <wp:cNvGraphicFramePr/>
                  <a:graphic xmlns:a="http://schemas.openxmlformats.org/drawingml/2006/main">
                    <a:graphicData uri="http://schemas.openxmlformats.org/drawingml/2006/picture">
                      <pic:pic xmlns:pic="http://schemas.openxmlformats.org/drawingml/2006/picture">
                        <pic:nvPicPr>
                          <pic:cNvPr id="0" name="image6.jpg" descr="Image result for owl babies&quot;"/>
                          <pic:cNvPicPr preferRelativeResize="0"/>
                        </pic:nvPicPr>
                        <pic:blipFill>
                          <a:blip r:embed="rId16"/>
                          <a:srcRect/>
                          <a:stretch>
                            <a:fillRect/>
                          </a:stretch>
                        </pic:blipFill>
                        <pic:spPr>
                          <a:xfrm>
                            <a:off x="0" y="0"/>
                            <a:ext cx="1031240" cy="85217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2568974</wp:posOffset>
                  </wp:positionH>
                  <wp:positionV relativeFrom="paragraph">
                    <wp:posOffset>14177</wp:posOffset>
                  </wp:positionV>
                  <wp:extent cx="914400" cy="996315"/>
                  <wp:effectExtent l="0" t="0" r="0" b="0"/>
                  <wp:wrapSquare wrapText="bothSides" distT="0" distB="0" distL="114300" distR="114300"/>
                  <wp:docPr id="60" name="image7.jpg" descr="C:\Users\pdonegan2.202\AppData\Local\Microsoft\Windows\INetCache\Content.MSO\6A633A2A.tmp"/>
                  <wp:cNvGraphicFramePr/>
                  <a:graphic xmlns:a="http://schemas.openxmlformats.org/drawingml/2006/main">
                    <a:graphicData uri="http://schemas.openxmlformats.org/drawingml/2006/picture">
                      <pic:pic xmlns:pic="http://schemas.openxmlformats.org/drawingml/2006/picture">
                        <pic:nvPicPr>
                          <pic:cNvPr id="0" name="image7.jpg" descr="C:\Users\pdonegan2.202\AppData\Local\Microsoft\Windows\INetCache\Content.MSO\6A633A2A.tmp"/>
                          <pic:cNvPicPr preferRelativeResize="0"/>
                        </pic:nvPicPr>
                        <pic:blipFill>
                          <a:blip r:embed="rId17"/>
                          <a:srcRect/>
                          <a:stretch>
                            <a:fillRect/>
                          </a:stretch>
                        </pic:blipFill>
                        <pic:spPr>
                          <a:xfrm>
                            <a:off x="0" y="0"/>
                            <a:ext cx="914400" cy="996315"/>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133985</wp:posOffset>
                  </wp:positionH>
                  <wp:positionV relativeFrom="paragraph">
                    <wp:posOffset>45262</wp:posOffset>
                  </wp:positionV>
                  <wp:extent cx="861060" cy="1009650"/>
                  <wp:effectExtent l="0" t="0" r="0" b="0"/>
                  <wp:wrapSquare wrapText="bothSides" distT="0" distB="0" distL="114300" distR="114300"/>
                  <wp:docPr id="64" name="image8.jpg" descr="Here We Are: Notes for Living on Planet Earth – A Special Edition: Includes  a spectacular giant fold-out poster.: Amazon.co.uk: Jeffers, Oliver,  Jeffers, Oliver: Books"/>
                  <wp:cNvGraphicFramePr/>
                  <a:graphic xmlns:a="http://schemas.openxmlformats.org/drawingml/2006/main">
                    <a:graphicData uri="http://schemas.openxmlformats.org/drawingml/2006/picture">
                      <pic:pic xmlns:pic="http://schemas.openxmlformats.org/drawingml/2006/picture">
                        <pic:nvPicPr>
                          <pic:cNvPr id="0" name="image8.jpg" descr="Here We Are: Notes for Living on Planet Earth – A Special Edition: Includes  a spectacular giant fold-out poster.: Amazon.co.uk: Jeffers, Oliver,  Jeffers, Oliver: Books"/>
                          <pic:cNvPicPr preferRelativeResize="0"/>
                        </pic:nvPicPr>
                        <pic:blipFill>
                          <a:blip r:embed="rId18"/>
                          <a:srcRect/>
                          <a:stretch>
                            <a:fillRect/>
                          </a:stretch>
                        </pic:blipFill>
                        <pic:spPr>
                          <a:xfrm>
                            <a:off x="0" y="0"/>
                            <a:ext cx="861060" cy="1009650"/>
                          </a:xfrm>
                          <a:prstGeom prst="rect">
                            <a:avLst/>
                          </a:prstGeom>
                          <a:ln/>
                        </pic:spPr>
                      </pic:pic>
                    </a:graphicData>
                  </a:graphic>
                </wp:anchor>
              </w:drawing>
            </w:r>
          </w:p>
        </w:tc>
        <w:tc>
          <w:tcPr>
            <w:tcW w:w="7745" w:type="dxa"/>
            <w:gridSpan w:val="4"/>
            <w:tcBorders>
              <w:bottom w:val="single" w:sz="4" w:space="0" w:color="000000"/>
            </w:tcBorders>
            <w:shd w:val="clear" w:color="auto" w:fill="auto"/>
          </w:tcPr>
          <w:p w:rsidR="00C53430" w:rsidRDefault="001D6B78">
            <w:pPr>
              <w:pBdr>
                <w:top w:val="nil"/>
                <w:left w:val="nil"/>
                <w:bottom w:val="nil"/>
                <w:right w:val="nil"/>
                <w:between w:val="nil"/>
              </w:pBdr>
              <w:jc w:val="center"/>
              <w:rPr>
                <w:b/>
                <w:color w:val="000000"/>
                <w:sz w:val="40"/>
                <w:szCs w:val="40"/>
              </w:rPr>
            </w:pPr>
            <w:r>
              <w:rPr>
                <w:b/>
                <w:color w:val="000000"/>
                <w:sz w:val="40"/>
                <w:szCs w:val="40"/>
              </w:rPr>
              <w:t>Night Time Stories</w:t>
            </w:r>
          </w:p>
          <w:p w:rsidR="00C53430" w:rsidRDefault="001D6B78">
            <w:pPr>
              <w:pBdr>
                <w:top w:val="nil"/>
                <w:left w:val="nil"/>
                <w:bottom w:val="nil"/>
                <w:right w:val="nil"/>
                <w:between w:val="nil"/>
              </w:pBdr>
              <w:jc w:val="center"/>
              <w:rPr>
                <w:b/>
                <w:color w:val="000000"/>
                <w:sz w:val="40"/>
                <w:szCs w:val="40"/>
              </w:rPr>
            </w:pPr>
            <w:r>
              <w:rPr>
                <w:b/>
                <w:color w:val="000000"/>
                <w:sz w:val="40"/>
                <w:szCs w:val="40"/>
              </w:rPr>
              <w:t>Autumn 2 2021</w:t>
            </w:r>
          </w:p>
          <w:p w:rsidR="00C53430" w:rsidRDefault="001D6B78">
            <w:pPr>
              <w:pBdr>
                <w:top w:val="nil"/>
                <w:left w:val="nil"/>
                <w:bottom w:val="nil"/>
                <w:right w:val="nil"/>
                <w:between w:val="nil"/>
              </w:pBdr>
              <w:jc w:val="center"/>
              <w:rPr>
                <w:b/>
                <w:color w:val="000000"/>
                <w:sz w:val="40"/>
                <w:szCs w:val="40"/>
              </w:rPr>
            </w:pPr>
            <w:r>
              <w:rPr>
                <w:noProof/>
              </w:rPr>
              <w:drawing>
                <wp:anchor distT="0" distB="0" distL="114300" distR="114300" simplePos="0" relativeHeight="251662336" behindDoc="0" locked="0" layoutInCell="1" hidden="0" allowOverlap="1">
                  <wp:simplePos x="0" y="0"/>
                  <wp:positionH relativeFrom="column">
                    <wp:posOffset>82596</wp:posOffset>
                  </wp:positionH>
                  <wp:positionV relativeFrom="paragraph">
                    <wp:posOffset>280684</wp:posOffset>
                  </wp:positionV>
                  <wp:extent cx="903605" cy="1104900"/>
                  <wp:effectExtent l="0" t="0" r="0" b="0"/>
                  <wp:wrapSquare wrapText="bothSides" distT="0" distB="0" distL="114300" distR="114300"/>
                  <wp:docPr id="63" name="image12.jpg" descr="C:\Users\pdonegan2.202\AppData\Local\Microsoft\Windows\INetCache\Content.MSO\51965DDB.tmp"/>
                  <wp:cNvGraphicFramePr/>
                  <a:graphic xmlns:a="http://schemas.openxmlformats.org/drawingml/2006/main">
                    <a:graphicData uri="http://schemas.openxmlformats.org/drawingml/2006/picture">
                      <pic:pic xmlns:pic="http://schemas.openxmlformats.org/drawingml/2006/picture">
                        <pic:nvPicPr>
                          <pic:cNvPr id="0" name="image12.jpg" descr="C:\Users\pdonegan2.202\AppData\Local\Microsoft\Windows\INetCache\Content.MSO\51965DDB.tmp"/>
                          <pic:cNvPicPr preferRelativeResize="0"/>
                        </pic:nvPicPr>
                        <pic:blipFill>
                          <a:blip r:embed="rId19"/>
                          <a:srcRect/>
                          <a:stretch>
                            <a:fillRect/>
                          </a:stretch>
                        </pic:blipFill>
                        <pic:spPr>
                          <a:xfrm>
                            <a:off x="0" y="0"/>
                            <a:ext cx="903605" cy="1104900"/>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column">
                    <wp:posOffset>2489407</wp:posOffset>
                  </wp:positionH>
                  <wp:positionV relativeFrom="paragraph">
                    <wp:posOffset>281793</wp:posOffset>
                  </wp:positionV>
                  <wp:extent cx="793115" cy="977900"/>
                  <wp:effectExtent l="0" t="0" r="0" b="0"/>
                  <wp:wrapSquare wrapText="bothSides" distT="0" distB="0" distL="114300" distR="114300"/>
                  <wp:docPr id="62" name="image9.jpg" descr="C:\Users\pdonegan2.202\AppData\Local\Microsoft\Windows\INetCache\Content.MSO\2BD6EE7D.tmp"/>
                  <wp:cNvGraphicFramePr/>
                  <a:graphic xmlns:a="http://schemas.openxmlformats.org/drawingml/2006/main">
                    <a:graphicData uri="http://schemas.openxmlformats.org/drawingml/2006/picture">
                      <pic:pic xmlns:pic="http://schemas.openxmlformats.org/drawingml/2006/picture">
                        <pic:nvPicPr>
                          <pic:cNvPr id="0" name="image9.jpg" descr="C:\Users\pdonegan2.202\AppData\Local\Microsoft\Windows\INetCache\Content.MSO\2BD6EE7D.tmp"/>
                          <pic:cNvPicPr preferRelativeResize="0"/>
                        </pic:nvPicPr>
                        <pic:blipFill>
                          <a:blip r:embed="rId20"/>
                          <a:srcRect/>
                          <a:stretch>
                            <a:fillRect/>
                          </a:stretch>
                        </pic:blipFill>
                        <pic:spPr>
                          <a:xfrm>
                            <a:off x="0" y="0"/>
                            <a:ext cx="793115" cy="977900"/>
                          </a:xfrm>
                          <a:prstGeom prst="rect">
                            <a:avLst/>
                          </a:prstGeom>
                          <a:ln/>
                        </pic:spPr>
                      </pic:pic>
                    </a:graphicData>
                  </a:graphic>
                </wp:anchor>
              </w:drawing>
            </w:r>
            <w:r>
              <w:rPr>
                <w:noProof/>
              </w:rPr>
              <w:drawing>
                <wp:anchor distT="0" distB="0" distL="114300" distR="114300" simplePos="0" relativeHeight="251664384" behindDoc="0" locked="0" layoutInCell="1" hidden="0" allowOverlap="1">
                  <wp:simplePos x="0" y="0"/>
                  <wp:positionH relativeFrom="column">
                    <wp:posOffset>3591116</wp:posOffset>
                  </wp:positionH>
                  <wp:positionV relativeFrom="paragraph">
                    <wp:posOffset>217377</wp:posOffset>
                  </wp:positionV>
                  <wp:extent cx="807720" cy="1016635"/>
                  <wp:effectExtent l="0" t="0" r="0" b="0"/>
                  <wp:wrapSquare wrapText="bothSides" distT="0" distB="0" distL="114300" distR="114300"/>
                  <wp:docPr id="72" name="image15.jpg" descr="C:\Users\pdonegan2.202\AppData\Local\Microsoft\Windows\INetCache\Content.MSO\B942FF01.tmp"/>
                  <wp:cNvGraphicFramePr/>
                  <a:graphic xmlns:a="http://schemas.openxmlformats.org/drawingml/2006/main">
                    <a:graphicData uri="http://schemas.openxmlformats.org/drawingml/2006/picture">
                      <pic:pic xmlns:pic="http://schemas.openxmlformats.org/drawingml/2006/picture">
                        <pic:nvPicPr>
                          <pic:cNvPr id="0" name="image15.jpg" descr="C:\Users\pdonegan2.202\AppData\Local\Microsoft\Windows\INetCache\Content.MSO\B942FF01.tmp"/>
                          <pic:cNvPicPr preferRelativeResize="0"/>
                        </pic:nvPicPr>
                        <pic:blipFill>
                          <a:blip r:embed="rId21"/>
                          <a:srcRect/>
                          <a:stretch>
                            <a:fillRect/>
                          </a:stretch>
                        </pic:blipFill>
                        <pic:spPr>
                          <a:xfrm>
                            <a:off x="0" y="0"/>
                            <a:ext cx="807720" cy="1016635"/>
                          </a:xfrm>
                          <a:prstGeom prst="rect">
                            <a:avLst/>
                          </a:prstGeom>
                          <a:ln/>
                        </pic:spPr>
                      </pic:pic>
                    </a:graphicData>
                  </a:graphic>
                </wp:anchor>
              </w:drawing>
            </w:r>
          </w:p>
          <w:p w:rsidR="00C53430" w:rsidRDefault="001D6B78">
            <w:pPr>
              <w:pBdr>
                <w:top w:val="nil"/>
                <w:left w:val="nil"/>
                <w:bottom w:val="nil"/>
                <w:right w:val="nil"/>
                <w:between w:val="nil"/>
              </w:pBdr>
              <w:rPr>
                <w:color w:val="000000"/>
              </w:rPr>
            </w:pPr>
            <w:r>
              <w:rPr>
                <w:noProof/>
              </w:rPr>
              <w:drawing>
                <wp:anchor distT="0" distB="0" distL="114300" distR="114300" simplePos="0" relativeHeight="251665408" behindDoc="0" locked="0" layoutInCell="1" hidden="0" allowOverlap="1">
                  <wp:simplePos x="0" y="0"/>
                  <wp:positionH relativeFrom="column">
                    <wp:posOffset>1177202</wp:posOffset>
                  </wp:positionH>
                  <wp:positionV relativeFrom="paragraph">
                    <wp:posOffset>11918</wp:posOffset>
                  </wp:positionV>
                  <wp:extent cx="1052195" cy="941705"/>
                  <wp:effectExtent l="0" t="0" r="0" b="0"/>
                  <wp:wrapSquare wrapText="bothSides" distT="0" distB="0" distL="114300" distR="114300"/>
                  <wp:docPr id="61" name="image1.jpg" descr="C:\Users\pdonegan2.202\AppData\Local\Microsoft\Windows\INetCache\Content.MSO\EBF3F12E.tmp"/>
                  <wp:cNvGraphicFramePr/>
                  <a:graphic xmlns:a="http://schemas.openxmlformats.org/drawingml/2006/main">
                    <a:graphicData uri="http://schemas.openxmlformats.org/drawingml/2006/picture">
                      <pic:pic xmlns:pic="http://schemas.openxmlformats.org/drawingml/2006/picture">
                        <pic:nvPicPr>
                          <pic:cNvPr id="0" name="image1.jpg" descr="C:\Users\pdonegan2.202\AppData\Local\Microsoft\Windows\INetCache\Content.MSO\EBF3F12E.tmp"/>
                          <pic:cNvPicPr preferRelativeResize="0"/>
                        </pic:nvPicPr>
                        <pic:blipFill>
                          <a:blip r:embed="rId22"/>
                          <a:srcRect/>
                          <a:stretch>
                            <a:fillRect/>
                          </a:stretch>
                        </pic:blipFill>
                        <pic:spPr>
                          <a:xfrm>
                            <a:off x="0" y="0"/>
                            <a:ext cx="1052195" cy="941705"/>
                          </a:xfrm>
                          <a:prstGeom prst="rect">
                            <a:avLst/>
                          </a:prstGeom>
                          <a:ln/>
                        </pic:spPr>
                      </pic:pic>
                    </a:graphicData>
                  </a:graphic>
                </wp:anchor>
              </w:drawing>
            </w:r>
          </w:p>
        </w:tc>
      </w:tr>
      <w:tr w:rsidR="00C53430">
        <w:trPr>
          <w:trHeight w:val="468"/>
        </w:trPr>
        <w:tc>
          <w:tcPr>
            <w:tcW w:w="3706" w:type="dxa"/>
            <w:shd w:val="clear" w:color="auto" w:fill="92D050"/>
          </w:tcPr>
          <w:p w:rsidR="00C53430" w:rsidRDefault="001D6B78">
            <w:pPr>
              <w:pBdr>
                <w:top w:val="nil"/>
                <w:left w:val="nil"/>
                <w:bottom w:val="nil"/>
                <w:right w:val="nil"/>
                <w:between w:val="nil"/>
              </w:pBdr>
              <w:jc w:val="center"/>
              <w:rPr>
                <w:color w:val="000000"/>
                <w:sz w:val="40"/>
                <w:szCs w:val="40"/>
              </w:rPr>
            </w:pPr>
            <w:r>
              <w:rPr>
                <w:color w:val="000000"/>
                <w:sz w:val="40"/>
                <w:szCs w:val="40"/>
              </w:rPr>
              <w:t>Entry Point</w:t>
            </w:r>
          </w:p>
        </w:tc>
        <w:tc>
          <w:tcPr>
            <w:tcW w:w="9906" w:type="dxa"/>
            <w:gridSpan w:val="6"/>
            <w:shd w:val="clear" w:color="auto" w:fill="92D050"/>
          </w:tcPr>
          <w:p w:rsidR="00C53430" w:rsidRDefault="001D6B78">
            <w:pPr>
              <w:pBdr>
                <w:top w:val="nil"/>
                <w:left w:val="nil"/>
                <w:bottom w:val="nil"/>
                <w:right w:val="nil"/>
                <w:between w:val="nil"/>
              </w:pBdr>
              <w:jc w:val="center"/>
              <w:rPr>
                <w:color w:val="000000"/>
                <w:sz w:val="40"/>
                <w:szCs w:val="40"/>
              </w:rPr>
            </w:pPr>
            <w:r>
              <w:rPr>
                <w:color w:val="000000"/>
                <w:sz w:val="40"/>
                <w:szCs w:val="40"/>
              </w:rPr>
              <w:t>Explore and Experience</w:t>
            </w:r>
          </w:p>
        </w:tc>
        <w:tc>
          <w:tcPr>
            <w:tcW w:w="2168" w:type="dxa"/>
            <w:shd w:val="clear" w:color="auto" w:fill="92D050"/>
          </w:tcPr>
          <w:p w:rsidR="00C53430" w:rsidRDefault="001D6B78">
            <w:pPr>
              <w:pBdr>
                <w:top w:val="nil"/>
                <w:left w:val="nil"/>
                <w:bottom w:val="nil"/>
                <w:right w:val="nil"/>
                <w:between w:val="nil"/>
              </w:pBdr>
              <w:jc w:val="center"/>
              <w:rPr>
                <w:color w:val="000000"/>
                <w:sz w:val="40"/>
                <w:szCs w:val="40"/>
              </w:rPr>
            </w:pPr>
            <w:r>
              <w:rPr>
                <w:color w:val="000000"/>
                <w:sz w:val="40"/>
                <w:szCs w:val="40"/>
              </w:rPr>
              <w:t>Exit Point</w:t>
            </w:r>
          </w:p>
        </w:tc>
      </w:tr>
      <w:tr w:rsidR="00C53430">
        <w:trPr>
          <w:trHeight w:val="576"/>
        </w:trPr>
        <w:tc>
          <w:tcPr>
            <w:tcW w:w="3706" w:type="dxa"/>
          </w:tcPr>
          <w:p w:rsidR="00C53430" w:rsidRDefault="001D6B78">
            <w:pPr>
              <w:pBdr>
                <w:top w:val="nil"/>
                <w:left w:val="nil"/>
                <w:bottom w:val="nil"/>
                <w:right w:val="nil"/>
                <w:between w:val="nil"/>
              </w:pBdr>
              <w:rPr>
                <w:color w:val="000000"/>
                <w:sz w:val="24"/>
                <w:szCs w:val="24"/>
              </w:rPr>
            </w:pPr>
            <w:r>
              <w:rPr>
                <w:color w:val="000000"/>
                <w:sz w:val="24"/>
                <w:szCs w:val="24"/>
              </w:rPr>
              <w:t>Settling into school</w:t>
            </w:r>
          </w:p>
        </w:tc>
        <w:tc>
          <w:tcPr>
            <w:tcW w:w="9906" w:type="dxa"/>
            <w:gridSpan w:val="6"/>
          </w:tcPr>
          <w:p w:rsidR="00C53430" w:rsidRDefault="001D6B78">
            <w:pPr>
              <w:pBdr>
                <w:top w:val="nil"/>
                <w:left w:val="nil"/>
                <w:bottom w:val="nil"/>
                <w:right w:val="nil"/>
                <w:between w:val="nil"/>
              </w:pBdr>
              <w:rPr>
                <w:color w:val="000000"/>
                <w:sz w:val="24"/>
                <w:szCs w:val="24"/>
              </w:rPr>
            </w:pPr>
            <w:r>
              <w:rPr>
                <w:color w:val="000000"/>
                <w:sz w:val="24"/>
                <w:szCs w:val="24"/>
              </w:rPr>
              <w:t xml:space="preserve">Tour of school </w:t>
            </w:r>
          </w:p>
          <w:p w:rsidR="00C53430" w:rsidRDefault="001D6B78">
            <w:pPr>
              <w:pBdr>
                <w:top w:val="nil"/>
                <w:left w:val="nil"/>
                <w:bottom w:val="nil"/>
                <w:right w:val="nil"/>
                <w:between w:val="nil"/>
              </w:pBdr>
              <w:rPr>
                <w:color w:val="000000"/>
                <w:sz w:val="24"/>
                <w:szCs w:val="24"/>
              </w:rPr>
            </w:pPr>
            <w:bookmarkStart w:id="1" w:name="_heading=h.gjdgxs" w:colFirst="0" w:colLast="0"/>
            <w:bookmarkEnd w:id="1"/>
            <w:r>
              <w:rPr>
                <w:color w:val="000000"/>
                <w:sz w:val="24"/>
                <w:szCs w:val="24"/>
              </w:rPr>
              <w:t xml:space="preserve">Story by lanternlight </w:t>
            </w:r>
          </w:p>
          <w:p w:rsidR="00C53430" w:rsidRDefault="001D6B78">
            <w:pPr>
              <w:pBdr>
                <w:top w:val="nil"/>
                <w:left w:val="nil"/>
                <w:bottom w:val="nil"/>
                <w:right w:val="nil"/>
                <w:between w:val="nil"/>
              </w:pBdr>
              <w:rPr>
                <w:color w:val="000000"/>
                <w:sz w:val="24"/>
                <w:szCs w:val="24"/>
              </w:rPr>
            </w:pPr>
            <w:r>
              <w:rPr>
                <w:color w:val="000000"/>
                <w:sz w:val="24"/>
                <w:szCs w:val="24"/>
              </w:rPr>
              <w:t>Send balloon into  space with message</w:t>
            </w:r>
          </w:p>
        </w:tc>
        <w:tc>
          <w:tcPr>
            <w:tcW w:w="2168" w:type="dxa"/>
          </w:tcPr>
          <w:p w:rsidR="00C53430" w:rsidRDefault="001D6B78">
            <w:pPr>
              <w:pBdr>
                <w:top w:val="nil"/>
                <w:left w:val="nil"/>
                <w:bottom w:val="nil"/>
                <w:right w:val="nil"/>
                <w:between w:val="nil"/>
              </w:pBdr>
              <w:rPr>
                <w:color w:val="000000"/>
                <w:sz w:val="24"/>
                <w:szCs w:val="24"/>
              </w:rPr>
            </w:pPr>
            <w:r>
              <w:rPr>
                <w:color w:val="000000"/>
                <w:sz w:val="24"/>
                <w:szCs w:val="24"/>
              </w:rPr>
              <w:t>Alien visit to classroom, alien tea party</w:t>
            </w:r>
          </w:p>
        </w:tc>
      </w:tr>
      <w:tr w:rsidR="00C53430">
        <w:trPr>
          <w:trHeight w:val="1197"/>
        </w:trPr>
        <w:tc>
          <w:tcPr>
            <w:tcW w:w="4304" w:type="dxa"/>
            <w:gridSpan w:val="2"/>
          </w:tcPr>
          <w:p w:rsidR="00C53430" w:rsidRDefault="001D6B78">
            <w:pPr>
              <w:jc w:val="center"/>
              <w:rPr>
                <w:b/>
                <w:sz w:val="24"/>
                <w:szCs w:val="24"/>
              </w:rPr>
            </w:pPr>
            <w:r>
              <w:rPr>
                <w:b/>
                <w:sz w:val="24"/>
                <w:szCs w:val="24"/>
              </w:rPr>
              <w:t>Aspiration</w:t>
            </w:r>
          </w:p>
          <w:p w:rsidR="00C53430" w:rsidRDefault="001D6B78">
            <w:pPr>
              <w:pBdr>
                <w:top w:val="nil"/>
                <w:left w:val="nil"/>
                <w:bottom w:val="nil"/>
                <w:right w:val="nil"/>
                <w:between w:val="nil"/>
              </w:pBdr>
              <w:tabs>
                <w:tab w:val="center" w:pos="2044"/>
                <w:tab w:val="left" w:pos="3165"/>
              </w:tabs>
              <w:rPr>
                <w:color w:val="000000"/>
              </w:rPr>
            </w:pPr>
            <w:r>
              <w:rPr>
                <w:color w:val="000000"/>
              </w:rPr>
              <w:tab/>
            </w:r>
            <w:r>
              <w:rPr>
                <w:noProof/>
                <w:color w:val="FFFFFF"/>
                <w:sz w:val="20"/>
                <w:szCs w:val="20"/>
              </w:rPr>
              <w:drawing>
                <wp:inline distT="0" distB="0" distL="0" distR="0">
                  <wp:extent cx="485537" cy="601141"/>
                  <wp:effectExtent l="0" t="0" r="0" b="0"/>
                  <wp:docPr id="76" name="image11.png" descr="See the source image"/>
                  <wp:cNvGraphicFramePr/>
                  <a:graphic xmlns:a="http://schemas.openxmlformats.org/drawingml/2006/main">
                    <a:graphicData uri="http://schemas.openxmlformats.org/drawingml/2006/picture">
                      <pic:pic xmlns:pic="http://schemas.openxmlformats.org/drawingml/2006/picture">
                        <pic:nvPicPr>
                          <pic:cNvPr id="0" name="image11.png" descr="See the source image"/>
                          <pic:cNvPicPr preferRelativeResize="0"/>
                        </pic:nvPicPr>
                        <pic:blipFill>
                          <a:blip r:embed="rId10"/>
                          <a:srcRect/>
                          <a:stretch>
                            <a:fillRect/>
                          </a:stretch>
                        </pic:blipFill>
                        <pic:spPr>
                          <a:xfrm>
                            <a:off x="0" y="0"/>
                            <a:ext cx="485537" cy="601141"/>
                          </a:xfrm>
                          <a:prstGeom prst="rect">
                            <a:avLst/>
                          </a:prstGeom>
                          <a:ln/>
                        </pic:spPr>
                      </pic:pic>
                    </a:graphicData>
                  </a:graphic>
                </wp:inline>
              </w:drawing>
            </w:r>
            <w:r>
              <w:rPr>
                <w:color w:val="000000"/>
              </w:rPr>
              <w:tab/>
            </w:r>
          </w:p>
          <w:p w:rsidR="00C53430" w:rsidRDefault="00C53430">
            <w:pPr>
              <w:pBdr>
                <w:top w:val="nil"/>
                <w:left w:val="nil"/>
                <w:bottom w:val="nil"/>
                <w:right w:val="nil"/>
                <w:between w:val="nil"/>
              </w:pBdr>
              <w:jc w:val="center"/>
              <w:rPr>
                <w:color w:val="000000"/>
              </w:rPr>
            </w:pPr>
          </w:p>
        </w:tc>
        <w:tc>
          <w:tcPr>
            <w:tcW w:w="2705" w:type="dxa"/>
          </w:tcPr>
          <w:p w:rsidR="00C53430" w:rsidRDefault="001D6B78">
            <w:pPr>
              <w:jc w:val="center"/>
              <w:rPr>
                <w:b/>
                <w:sz w:val="24"/>
                <w:szCs w:val="24"/>
              </w:rPr>
            </w:pPr>
            <w:r>
              <w:rPr>
                <w:b/>
                <w:sz w:val="24"/>
                <w:szCs w:val="24"/>
              </w:rPr>
              <w:t>Responsibility</w:t>
            </w:r>
          </w:p>
          <w:p w:rsidR="00C53430" w:rsidRDefault="001D6B78">
            <w:pPr>
              <w:pBdr>
                <w:top w:val="nil"/>
                <w:left w:val="nil"/>
                <w:bottom w:val="nil"/>
                <w:right w:val="nil"/>
                <w:between w:val="nil"/>
              </w:pBdr>
              <w:jc w:val="center"/>
              <w:rPr>
                <w:color w:val="000000"/>
              </w:rPr>
            </w:pPr>
            <w:r>
              <w:rPr>
                <w:noProof/>
                <w:color w:val="000000"/>
                <w:sz w:val="24"/>
                <w:szCs w:val="24"/>
              </w:rPr>
              <w:drawing>
                <wp:inline distT="0" distB="0" distL="0" distR="0">
                  <wp:extent cx="638175" cy="609600"/>
                  <wp:effectExtent l="0" t="0" r="0" b="0"/>
                  <wp:docPr id="77" name="image2.png" descr="See the source image"/>
                  <wp:cNvGraphicFramePr/>
                  <a:graphic xmlns:a="http://schemas.openxmlformats.org/drawingml/2006/main">
                    <a:graphicData uri="http://schemas.openxmlformats.org/drawingml/2006/picture">
                      <pic:pic xmlns:pic="http://schemas.openxmlformats.org/drawingml/2006/picture">
                        <pic:nvPicPr>
                          <pic:cNvPr id="0" name="image2.png" descr="See the source image"/>
                          <pic:cNvPicPr preferRelativeResize="0"/>
                        </pic:nvPicPr>
                        <pic:blipFill>
                          <a:blip r:embed="rId11"/>
                          <a:srcRect r="7018" b="8187"/>
                          <a:stretch>
                            <a:fillRect/>
                          </a:stretch>
                        </pic:blipFill>
                        <pic:spPr>
                          <a:xfrm>
                            <a:off x="0" y="0"/>
                            <a:ext cx="638175" cy="609600"/>
                          </a:xfrm>
                          <a:prstGeom prst="rect">
                            <a:avLst/>
                          </a:prstGeom>
                          <a:ln/>
                        </pic:spPr>
                      </pic:pic>
                    </a:graphicData>
                  </a:graphic>
                </wp:inline>
              </w:drawing>
            </w:r>
          </w:p>
        </w:tc>
        <w:tc>
          <w:tcPr>
            <w:tcW w:w="2933" w:type="dxa"/>
            <w:gridSpan w:val="2"/>
            <w:shd w:val="clear" w:color="auto" w:fill="auto"/>
          </w:tcPr>
          <w:p w:rsidR="00C53430" w:rsidRDefault="001D6B78">
            <w:pPr>
              <w:jc w:val="center"/>
              <w:rPr>
                <w:b/>
                <w:sz w:val="24"/>
                <w:szCs w:val="24"/>
              </w:rPr>
            </w:pPr>
            <w:r>
              <w:rPr>
                <w:b/>
                <w:sz w:val="24"/>
                <w:szCs w:val="24"/>
              </w:rPr>
              <w:t>Resilience</w:t>
            </w:r>
          </w:p>
          <w:p w:rsidR="00C53430" w:rsidRDefault="001D6B78">
            <w:pPr>
              <w:jc w:val="center"/>
              <w:rPr>
                <w:b/>
                <w:sz w:val="24"/>
                <w:szCs w:val="24"/>
              </w:rPr>
            </w:pPr>
            <w:r>
              <w:rPr>
                <w:noProof/>
              </w:rPr>
              <w:drawing>
                <wp:inline distT="0" distB="0" distL="0" distR="0">
                  <wp:extent cx="742950" cy="619125"/>
                  <wp:effectExtent l="0" t="0" r="0" b="0"/>
                  <wp:docPr id="78" name="image10.jpg" descr="See the source image"/>
                  <wp:cNvGraphicFramePr/>
                  <a:graphic xmlns:a="http://schemas.openxmlformats.org/drawingml/2006/main">
                    <a:graphicData uri="http://schemas.openxmlformats.org/drawingml/2006/picture">
                      <pic:pic xmlns:pic="http://schemas.openxmlformats.org/drawingml/2006/picture">
                        <pic:nvPicPr>
                          <pic:cNvPr id="0" name="image10.jpg" descr="See the source image"/>
                          <pic:cNvPicPr preferRelativeResize="0"/>
                        </pic:nvPicPr>
                        <pic:blipFill>
                          <a:blip r:embed="rId23"/>
                          <a:srcRect/>
                          <a:stretch>
                            <a:fillRect/>
                          </a:stretch>
                        </pic:blipFill>
                        <pic:spPr>
                          <a:xfrm>
                            <a:off x="0" y="0"/>
                            <a:ext cx="742950" cy="619125"/>
                          </a:xfrm>
                          <a:prstGeom prst="rect">
                            <a:avLst/>
                          </a:prstGeom>
                          <a:ln/>
                        </pic:spPr>
                      </pic:pic>
                    </a:graphicData>
                  </a:graphic>
                </wp:inline>
              </w:drawing>
            </w:r>
          </w:p>
          <w:p w:rsidR="00C53430" w:rsidRDefault="00C53430">
            <w:pPr>
              <w:pBdr>
                <w:top w:val="nil"/>
                <w:left w:val="nil"/>
                <w:bottom w:val="nil"/>
                <w:right w:val="nil"/>
                <w:between w:val="nil"/>
              </w:pBdr>
              <w:jc w:val="center"/>
              <w:rPr>
                <w:color w:val="000000"/>
              </w:rPr>
            </w:pPr>
          </w:p>
        </w:tc>
        <w:tc>
          <w:tcPr>
            <w:tcW w:w="3328" w:type="dxa"/>
            <w:shd w:val="clear" w:color="auto" w:fill="auto"/>
          </w:tcPr>
          <w:p w:rsidR="00C53430" w:rsidRDefault="001D6B78">
            <w:pPr>
              <w:jc w:val="center"/>
              <w:rPr>
                <w:b/>
                <w:sz w:val="24"/>
                <w:szCs w:val="24"/>
              </w:rPr>
            </w:pPr>
            <w:r>
              <w:rPr>
                <w:b/>
                <w:sz w:val="24"/>
                <w:szCs w:val="24"/>
              </w:rPr>
              <w:t>Consideration</w:t>
            </w:r>
          </w:p>
          <w:p w:rsidR="00C53430" w:rsidRDefault="001D6B78">
            <w:pPr>
              <w:jc w:val="center"/>
              <w:rPr>
                <w:b/>
                <w:sz w:val="24"/>
                <w:szCs w:val="24"/>
              </w:rPr>
            </w:pPr>
            <w:r>
              <w:rPr>
                <w:noProof/>
              </w:rPr>
              <w:drawing>
                <wp:inline distT="0" distB="0" distL="0" distR="0">
                  <wp:extent cx="723900" cy="619125"/>
                  <wp:effectExtent l="0" t="0" r="0" b="0"/>
                  <wp:docPr id="79" name="image14.jpg" descr="Image result for hand heart symbol, black and white"/>
                  <wp:cNvGraphicFramePr/>
                  <a:graphic xmlns:a="http://schemas.openxmlformats.org/drawingml/2006/main">
                    <a:graphicData uri="http://schemas.openxmlformats.org/drawingml/2006/picture">
                      <pic:pic xmlns:pic="http://schemas.openxmlformats.org/drawingml/2006/picture">
                        <pic:nvPicPr>
                          <pic:cNvPr id="0" name="image14.jpg" descr="Image result for hand heart symbol, black and white"/>
                          <pic:cNvPicPr preferRelativeResize="0"/>
                        </pic:nvPicPr>
                        <pic:blipFill>
                          <a:blip r:embed="rId13"/>
                          <a:srcRect/>
                          <a:stretch>
                            <a:fillRect/>
                          </a:stretch>
                        </pic:blipFill>
                        <pic:spPr>
                          <a:xfrm>
                            <a:off x="0" y="0"/>
                            <a:ext cx="723900" cy="619125"/>
                          </a:xfrm>
                          <a:prstGeom prst="rect">
                            <a:avLst/>
                          </a:prstGeom>
                          <a:ln/>
                        </pic:spPr>
                      </pic:pic>
                    </a:graphicData>
                  </a:graphic>
                </wp:inline>
              </w:drawing>
            </w:r>
          </w:p>
          <w:p w:rsidR="00C53430" w:rsidRDefault="00C53430">
            <w:pPr>
              <w:pBdr>
                <w:top w:val="nil"/>
                <w:left w:val="nil"/>
                <w:bottom w:val="nil"/>
                <w:right w:val="nil"/>
                <w:between w:val="nil"/>
              </w:pBdr>
              <w:jc w:val="center"/>
              <w:rPr>
                <w:color w:val="000000"/>
              </w:rPr>
            </w:pPr>
          </w:p>
        </w:tc>
        <w:tc>
          <w:tcPr>
            <w:tcW w:w="2510" w:type="dxa"/>
            <w:gridSpan w:val="2"/>
            <w:shd w:val="clear" w:color="auto" w:fill="auto"/>
          </w:tcPr>
          <w:p w:rsidR="00C53430" w:rsidRDefault="001D6B78">
            <w:pPr>
              <w:jc w:val="center"/>
              <w:rPr>
                <w:b/>
                <w:sz w:val="24"/>
                <w:szCs w:val="24"/>
              </w:rPr>
            </w:pPr>
            <w:r>
              <w:rPr>
                <w:b/>
                <w:sz w:val="24"/>
                <w:szCs w:val="24"/>
              </w:rPr>
              <w:t>Community</w:t>
            </w:r>
          </w:p>
          <w:p w:rsidR="00C53430" w:rsidRDefault="001D6B78">
            <w:pPr>
              <w:jc w:val="center"/>
              <w:rPr>
                <w:b/>
                <w:sz w:val="24"/>
                <w:szCs w:val="24"/>
              </w:rPr>
            </w:pPr>
            <w:r>
              <w:rPr>
                <w:noProof/>
              </w:rPr>
              <w:drawing>
                <wp:inline distT="0" distB="0" distL="0" distR="0">
                  <wp:extent cx="638175" cy="600075"/>
                  <wp:effectExtent l="0" t="0" r="0" b="0"/>
                  <wp:docPr id="80" name="image5.jpg" descr="Image result for community, image, black and white"/>
                  <wp:cNvGraphicFramePr/>
                  <a:graphic xmlns:a="http://schemas.openxmlformats.org/drawingml/2006/main">
                    <a:graphicData uri="http://schemas.openxmlformats.org/drawingml/2006/picture">
                      <pic:pic xmlns:pic="http://schemas.openxmlformats.org/drawingml/2006/picture">
                        <pic:nvPicPr>
                          <pic:cNvPr id="0" name="image5.jpg" descr="Image result for community, image, black and white"/>
                          <pic:cNvPicPr preferRelativeResize="0"/>
                        </pic:nvPicPr>
                        <pic:blipFill>
                          <a:blip r:embed="rId14"/>
                          <a:srcRect/>
                          <a:stretch>
                            <a:fillRect/>
                          </a:stretch>
                        </pic:blipFill>
                        <pic:spPr>
                          <a:xfrm>
                            <a:off x="0" y="0"/>
                            <a:ext cx="638175" cy="600075"/>
                          </a:xfrm>
                          <a:prstGeom prst="rect">
                            <a:avLst/>
                          </a:prstGeom>
                          <a:ln/>
                        </pic:spPr>
                      </pic:pic>
                    </a:graphicData>
                  </a:graphic>
                </wp:inline>
              </w:drawing>
            </w:r>
          </w:p>
          <w:p w:rsidR="00C53430" w:rsidRDefault="00C53430">
            <w:pPr>
              <w:pBdr>
                <w:top w:val="nil"/>
                <w:left w:val="nil"/>
                <w:bottom w:val="nil"/>
                <w:right w:val="nil"/>
                <w:between w:val="nil"/>
              </w:pBdr>
              <w:jc w:val="center"/>
              <w:rPr>
                <w:color w:val="000000"/>
              </w:rPr>
            </w:pPr>
          </w:p>
        </w:tc>
      </w:tr>
      <w:tr w:rsidR="00C53430">
        <w:trPr>
          <w:trHeight w:val="1263"/>
        </w:trPr>
        <w:tc>
          <w:tcPr>
            <w:tcW w:w="15780" w:type="dxa"/>
            <w:gridSpan w:val="8"/>
            <w:tcBorders>
              <w:bottom w:val="single" w:sz="12" w:space="0" w:color="000000"/>
            </w:tcBorders>
          </w:tcPr>
          <w:p w:rsidR="00C53430" w:rsidRDefault="001D6B78">
            <w:pPr>
              <w:rPr>
                <w:b/>
                <w:sz w:val="28"/>
                <w:szCs w:val="28"/>
              </w:rPr>
            </w:pPr>
            <w:r>
              <w:rPr>
                <w:b/>
                <w:sz w:val="28"/>
                <w:szCs w:val="28"/>
              </w:rPr>
              <w:t>Our School Values</w:t>
            </w:r>
          </w:p>
          <w:p w:rsidR="00C53430" w:rsidRDefault="001D6B78">
            <w:pPr>
              <w:spacing w:line="276" w:lineRule="auto"/>
              <w:jc w:val="both"/>
              <w:rPr>
                <w:sz w:val="24"/>
                <w:szCs w:val="24"/>
              </w:rPr>
            </w:pPr>
            <w:r>
              <w:rPr>
                <w:sz w:val="24"/>
                <w:szCs w:val="24"/>
              </w:rPr>
              <w:t>Last year, we worked with children, staff, parents and governors to develop our five core Beckford values, Aspiration, Responsibility, Resilience, Consideration and Community. These themes run through each of our topics.</w:t>
            </w:r>
          </w:p>
        </w:tc>
      </w:tr>
      <w:tr w:rsidR="00C53430">
        <w:trPr>
          <w:trHeight w:val="1263"/>
        </w:trPr>
        <w:tc>
          <w:tcPr>
            <w:tcW w:w="15780" w:type="dxa"/>
            <w:gridSpan w:val="8"/>
            <w:tcBorders>
              <w:bottom w:val="single" w:sz="12" w:space="0" w:color="000000"/>
            </w:tcBorders>
          </w:tcPr>
          <w:p w:rsidR="00C53430" w:rsidRDefault="001D6B78">
            <w:pPr>
              <w:spacing w:line="276" w:lineRule="auto"/>
              <w:jc w:val="both"/>
              <w:rPr>
                <w:sz w:val="24"/>
                <w:szCs w:val="24"/>
              </w:rPr>
            </w:pPr>
            <w:r>
              <w:rPr>
                <w:sz w:val="24"/>
                <w:szCs w:val="24"/>
              </w:rPr>
              <w:lastRenderedPageBreak/>
              <w:t>Our topic themes are carefully selected to expose all children to a wide range of ideas, language, learning opportunities and experiences. This enables them to make connections in their learning as well as providing a springboard to ignite their imagination, curiosity and creativity.</w:t>
            </w:r>
          </w:p>
          <w:p w:rsidR="00C53430" w:rsidRDefault="001D6B78">
            <w:pPr>
              <w:rPr>
                <w:b/>
                <w:sz w:val="24"/>
                <w:szCs w:val="24"/>
              </w:rPr>
            </w:pPr>
            <w:r>
              <w:rPr>
                <w:sz w:val="24"/>
                <w:szCs w:val="24"/>
              </w:rPr>
              <w:t>Every unique child will access these learning opportunities at their own level and make progress from their own starting points. Key thinking and learning skills linking to the prime areas of learning are developed through all topics.</w:t>
            </w:r>
          </w:p>
        </w:tc>
      </w:tr>
    </w:tbl>
    <w:p w:rsidR="00C53430" w:rsidRDefault="001D6B78">
      <w:pPr>
        <w:tabs>
          <w:tab w:val="left" w:pos="1665"/>
        </w:tabs>
        <w:jc w:val="center"/>
        <w:rPr>
          <w:b/>
          <w:sz w:val="40"/>
          <w:szCs w:val="40"/>
        </w:rPr>
      </w:pPr>
      <w:r>
        <w:rPr>
          <w:b/>
          <w:sz w:val="40"/>
          <w:szCs w:val="40"/>
        </w:rPr>
        <w:t xml:space="preserve">             Reception Topic Map – Autumn Term  </w:t>
      </w:r>
      <w:r>
        <w:rPr>
          <w:rFonts w:ascii="SassoonCRInfant" w:eastAsia="SassoonCRInfant" w:hAnsi="SassoonCRInfant" w:cs="SassoonCRInfant"/>
        </w:rPr>
        <w:t xml:space="preserve"> </w:t>
      </w:r>
      <w:r>
        <w:rPr>
          <w:rFonts w:ascii="SassoonCRInfant" w:eastAsia="SassoonCRInfant" w:hAnsi="SassoonCRInfant" w:cs="SassoonCRInfant"/>
          <w:noProof/>
          <w:shd w:val="clear" w:color="auto" w:fill="00B050"/>
        </w:rPr>
        <w:drawing>
          <wp:inline distT="0" distB="0" distL="0" distR="0">
            <wp:extent cx="486304" cy="486304"/>
            <wp:effectExtent l="0" t="0" r="0" b="0"/>
            <wp:docPr id="6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486304" cy="486304"/>
                    </a:xfrm>
                    <a:prstGeom prst="rect">
                      <a:avLst/>
                    </a:prstGeom>
                    <a:ln/>
                  </pic:spPr>
                </pic:pic>
              </a:graphicData>
            </a:graphic>
          </wp:inline>
        </w:drawing>
      </w:r>
    </w:p>
    <w:tbl>
      <w:tblPr>
        <w:tblStyle w:val="a1"/>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694"/>
        <w:gridCol w:w="2268"/>
        <w:gridCol w:w="5895"/>
      </w:tblGrid>
      <w:tr w:rsidR="00C53430">
        <w:tc>
          <w:tcPr>
            <w:tcW w:w="4531" w:type="dxa"/>
            <w:shd w:val="clear" w:color="auto" w:fill="FFC000"/>
          </w:tcPr>
          <w:p w:rsidR="00C53430" w:rsidRDefault="001D6B78">
            <w:pPr>
              <w:pBdr>
                <w:top w:val="nil"/>
                <w:left w:val="nil"/>
                <w:bottom w:val="nil"/>
                <w:right w:val="nil"/>
                <w:between w:val="nil"/>
              </w:pBdr>
              <w:jc w:val="center"/>
              <w:rPr>
                <w:b/>
                <w:color w:val="000000"/>
                <w:sz w:val="28"/>
                <w:szCs w:val="28"/>
              </w:rPr>
            </w:pPr>
            <w:r>
              <w:rPr>
                <w:b/>
                <w:color w:val="000000"/>
                <w:sz w:val="28"/>
                <w:szCs w:val="28"/>
              </w:rPr>
              <w:t>PERSONAL, SOCIAL, EMOTONAL DEVELOPMENT</w:t>
            </w:r>
          </w:p>
        </w:tc>
        <w:tc>
          <w:tcPr>
            <w:tcW w:w="4962" w:type="dxa"/>
            <w:gridSpan w:val="2"/>
            <w:shd w:val="clear" w:color="auto" w:fill="FFC000"/>
          </w:tcPr>
          <w:p w:rsidR="00C53430" w:rsidRDefault="001D6B78">
            <w:pPr>
              <w:pBdr>
                <w:top w:val="nil"/>
                <w:left w:val="nil"/>
                <w:bottom w:val="nil"/>
                <w:right w:val="nil"/>
                <w:between w:val="nil"/>
              </w:pBdr>
              <w:jc w:val="center"/>
              <w:rPr>
                <w:b/>
                <w:color w:val="000000"/>
                <w:sz w:val="28"/>
                <w:szCs w:val="28"/>
              </w:rPr>
            </w:pPr>
            <w:r>
              <w:rPr>
                <w:b/>
                <w:color w:val="000000"/>
                <w:sz w:val="28"/>
                <w:szCs w:val="28"/>
              </w:rPr>
              <w:t>COMMUNICATION AND LANGUAGE</w:t>
            </w:r>
          </w:p>
        </w:tc>
        <w:tc>
          <w:tcPr>
            <w:tcW w:w="5895" w:type="dxa"/>
            <w:shd w:val="clear" w:color="auto" w:fill="FFC000"/>
          </w:tcPr>
          <w:p w:rsidR="00C53430" w:rsidRDefault="001D6B78">
            <w:pPr>
              <w:pBdr>
                <w:top w:val="nil"/>
                <w:left w:val="nil"/>
                <w:bottom w:val="nil"/>
                <w:right w:val="nil"/>
                <w:between w:val="nil"/>
              </w:pBdr>
              <w:jc w:val="center"/>
              <w:rPr>
                <w:b/>
                <w:color w:val="000000"/>
                <w:sz w:val="28"/>
                <w:szCs w:val="28"/>
              </w:rPr>
            </w:pPr>
            <w:r>
              <w:rPr>
                <w:b/>
                <w:color w:val="000000"/>
                <w:sz w:val="28"/>
                <w:szCs w:val="28"/>
              </w:rPr>
              <w:t>PHYSICAL DEVELOPMENT</w:t>
            </w:r>
          </w:p>
        </w:tc>
      </w:tr>
      <w:tr w:rsidR="00C53430">
        <w:tc>
          <w:tcPr>
            <w:tcW w:w="4531" w:type="dxa"/>
            <w:shd w:val="clear" w:color="auto" w:fill="FFFFFF"/>
          </w:tcPr>
          <w:p w:rsidR="00C53430" w:rsidRDefault="001D6B78">
            <w:pPr>
              <w:rPr>
                <w:sz w:val="24"/>
                <w:szCs w:val="24"/>
              </w:rPr>
            </w:pPr>
            <w:r>
              <w:rPr>
                <w:sz w:val="24"/>
                <w:szCs w:val="24"/>
              </w:rPr>
              <w:t xml:space="preserve">Settling in. </w:t>
            </w:r>
          </w:p>
          <w:p w:rsidR="00C53430" w:rsidRDefault="001D6B78">
            <w:pPr>
              <w:rPr>
                <w:sz w:val="24"/>
                <w:szCs w:val="24"/>
              </w:rPr>
            </w:pPr>
            <w:r>
              <w:rPr>
                <w:sz w:val="24"/>
                <w:szCs w:val="24"/>
              </w:rPr>
              <w:t xml:space="preserve">Becoming familiar with class routines. Exploring our new setting; tour of the school. </w:t>
            </w:r>
          </w:p>
          <w:p w:rsidR="00C53430" w:rsidRDefault="001D6B78">
            <w:pPr>
              <w:rPr>
                <w:sz w:val="24"/>
                <w:szCs w:val="24"/>
              </w:rPr>
            </w:pPr>
            <w:r>
              <w:rPr>
                <w:sz w:val="24"/>
                <w:szCs w:val="24"/>
              </w:rPr>
              <w:t xml:space="preserve">Learning names and getting to know each other through Circle Time and class games. </w:t>
            </w:r>
          </w:p>
          <w:p w:rsidR="00C53430" w:rsidRDefault="001D6B78">
            <w:pPr>
              <w:rPr>
                <w:sz w:val="24"/>
                <w:szCs w:val="24"/>
              </w:rPr>
            </w:pPr>
            <w:r>
              <w:rPr>
                <w:sz w:val="24"/>
                <w:szCs w:val="24"/>
              </w:rPr>
              <w:t xml:space="preserve">Introducing the </w:t>
            </w:r>
            <w:r>
              <w:rPr>
                <w:b/>
                <w:sz w:val="24"/>
                <w:szCs w:val="24"/>
              </w:rPr>
              <w:t>Golden Rules</w:t>
            </w:r>
            <w:r>
              <w:rPr>
                <w:sz w:val="24"/>
                <w:szCs w:val="24"/>
              </w:rPr>
              <w:t xml:space="preserve"> through stories and role-play. </w:t>
            </w:r>
          </w:p>
          <w:p w:rsidR="00C53430" w:rsidRDefault="001D6B78">
            <w:pPr>
              <w:rPr>
                <w:sz w:val="24"/>
                <w:szCs w:val="24"/>
              </w:rPr>
            </w:pPr>
            <w:r>
              <w:rPr>
                <w:sz w:val="24"/>
                <w:szCs w:val="24"/>
              </w:rPr>
              <w:t xml:space="preserve">Introducing the </w:t>
            </w:r>
            <w:r>
              <w:rPr>
                <w:b/>
                <w:sz w:val="24"/>
                <w:szCs w:val="24"/>
              </w:rPr>
              <w:t>Zones of Regulation</w:t>
            </w:r>
            <w:r>
              <w:rPr>
                <w:sz w:val="24"/>
                <w:szCs w:val="24"/>
              </w:rPr>
              <w:t xml:space="preserve"> through story characters.</w:t>
            </w:r>
          </w:p>
          <w:p w:rsidR="00C53430" w:rsidRDefault="001D6B78">
            <w:pPr>
              <w:rPr>
                <w:sz w:val="24"/>
                <w:szCs w:val="24"/>
              </w:rPr>
            </w:pPr>
            <w:r>
              <w:rPr>
                <w:sz w:val="24"/>
                <w:szCs w:val="24"/>
              </w:rPr>
              <w:t xml:space="preserve">Talking about ourselves and our families. </w:t>
            </w:r>
          </w:p>
          <w:p w:rsidR="00C53430" w:rsidRDefault="001D6B78">
            <w:pPr>
              <w:rPr>
                <w:sz w:val="24"/>
                <w:szCs w:val="24"/>
              </w:rPr>
            </w:pPr>
            <w:r>
              <w:rPr>
                <w:sz w:val="24"/>
                <w:szCs w:val="24"/>
              </w:rPr>
              <w:t xml:space="preserve">Beginning to explore our </w:t>
            </w:r>
            <w:r>
              <w:rPr>
                <w:b/>
                <w:sz w:val="24"/>
                <w:szCs w:val="24"/>
              </w:rPr>
              <w:t>West Hampstead Primary School values: community, consideration</w:t>
            </w:r>
          </w:p>
        </w:tc>
        <w:tc>
          <w:tcPr>
            <w:tcW w:w="4962" w:type="dxa"/>
            <w:gridSpan w:val="2"/>
            <w:shd w:val="clear" w:color="auto" w:fill="FFFFFF"/>
          </w:tcPr>
          <w:p w:rsidR="00C53430" w:rsidRDefault="001D6B78">
            <w:pPr>
              <w:shd w:val="clear" w:color="auto" w:fill="FFFFFF"/>
              <w:rPr>
                <w:sz w:val="24"/>
                <w:szCs w:val="24"/>
              </w:rPr>
            </w:pPr>
            <w:r>
              <w:rPr>
                <w:sz w:val="24"/>
                <w:szCs w:val="24"/>
              </w:rPr>
              <w:t xml:space="preserve">Encouraging talk through quality conversations play and in-class discussions. </w:t>
            </w:r>
          </w:p>
          <w:p w:rsidR="00C53430" w:rsidRDefault="001D6B78">
            <w:pPr>
              <w:shd w:val="clear" w:color="auto" w:fill="FFFFFF"/>
              <w:rPr>
                <w:sz w:val="24"/>
                <w:szCs w:val="24"/>
              </w:rPr>
            </w:pPr>
            <w:r>
              <w:rPr>
                <w:sz w:val="24"/>
                <w:szCs w:val="24"/>
              </w:rPr>
              <w:t>Listening games.</w:t>
            </w:r>
          </w:p>
          <w:p w:rsidR="00C53430" w:rsidRDefault="001D6B78">
            <w:pPr>
              <w:shd w:val="clear" w:color="auto" w:fill="FFFFFF"/>
              <w:rPr>
                <w:sz w:val="24"/>
                <w:szCs w:val="24"/>
              </w:rPr>
            </w:pPr>
            <w:r>
              <w:rPr>
                <w:sz w:val="24"/>
                <w:szCs w:val="24"/>
              </w:rPr>
              <w:t xml:space="preserve">Introducing </w:t>
            </w:r>
            <w:r>
              <w:rPr>
                <w:b/>
                <w:sz w:val="24"/>
                <w:szCs w:val="24"/>
              </w:rPr>
              <w:t>Talk Partners.</w:t>
            </w:r>
            <w:r>
              <w:rPr>
                <w:sz w:val="24"/>
                <w:szCs w:val="24"/>
              </w:rPr>
              <w:t xml:space="preserve"> </w:t>
            </w:r>
          </w:p>
          <w:p w:rsidR="00C53430" w:rsidRDefault="001D6B78">
            <w:pPr>
              <w:shd w:val="clear" w:color="auto" w:fill="FFFFFF"/>
              <w:rPr>
                <w:sz w:val="24"/>
                <w:szCs w:val="24"/>
              </w:rPr>
            </w:pPr>
            <w:r>
              <w:rPr>
                <w:sz w:val="24"/>
                <w:szCs w:val="24"/>
              </w:rPr>
              <w:t xml:space="preserve">Introducing our </w:t>
            </w:r>
            <w:r>
              <w:rPr>
                <w:b/>
                <w:sz w:val="24"/>
                <w:szCs w:val="24"/>
              </w:rPr>
              <w:t>Visual Timetable</w:t>
            </w:r>
            <w:r>
              <w:rPr>
                <w:sz w:val="24"/>
                <w:szCs w:val="24"/>
              </w:rPr>
              <w:t xml:space="preserve"> and understanding what happens now and next. </w:t>
            </w:r>
          </w:p>
          <w:p w:rsidR="00C53430" w:rsidRDefault="001D6B78">
            <w:pPr>
              <w:shd w:val="clear" w:color="auto" w:fill="FFFFFF"/>
              <w:rPr>
                <w:sz w:val="24"/>
                <w:szCs w:val="24"/>
              </w:rPr>
            </w:pPr>
            <w:r>
              <w:rPr>
                <w:sz w:val="24"/>
                <w:szCs w:val="24"/>
              </w:rPr>
              <w:t xml:space="preserve">Introduce Helicopter Stories (creating own stories orally). </w:t>
            </w:r>
          </w:p>
          <w:p w:rsidR="00C53430" w:rsidRDefault="001D6B78">
            <w:pPr>
              <w:shd w:val="clear" w:color="auto" w:fill="FFFFFF"/>
              <w:rPr>
                <w:sz w:val="24"/>
                <w:szCs w:val="24"/>
              </w:rPr>
            </w:pPr>
            <w:r>
              <w:rPr>
                <w:sz w:val="24"/>
                <w:szCs w:val="24"/>
              </w:rPr>
              <w:t xml:space="preserve">Begin to build a repertoire of songs and rhymes. </w:t>
            </w:r>
          </w:p>
          <w:p w:rsidR="00C53430" w:rsidRDefault="001D6B78">
            <w:pPr>
              <w:shd w:val="clear" w:color="auto" w:fill="FFFFFF"/>
              <w:rPr>
                <w:sz w:val="24"/>
                <w:szCs w:val="24"/>
              </w:rPr>
            </w:pPr>
            <w:r>
              <w:rPr>
                <w:sz w:val="24"/>
                <w:szCs w:val="24"/>
              </w:rPr>
              <w:t xml:space="preserve">Retelling familiar stories. </w:t>
            </w:r>
          </w:p>
          <w:p w:rsidR="00C53430" w:rsidRDefault="001D6B78">
            <w:pPr>
              <w:shd w:val="clear" w:color="auto" w:fill="FFFFFF"/>
              <w:rPr>
                <w:sz w:val="24"/>
                <w:szCs w:val="24"/>
              </w:rPr>
            </w:pPr>
            <w:r>
              <w:rPr>
                <w:sz w:val="24"/>
                <w:szCs w:val="24"/>
              </w:rPr>
              <w:t xml:space="preserve">Establishing good listening behaviour using prompts and visuals. </w:t>
            </w:r>
          </w:p>
        </w:tc>
        <w:tc>
          <w:tcPr>
            <w:tcW w:w="5895" w:type="dxa"/>
            <w:shd w:val="clear" w:color="auto" w:fill="FFFFFF"/>
          </w:tcPr>
          <w:p w:rsidR="00C53430" w:rsidRDefault="001D6B78">
            <w:pPr>
              <w:pBdr>
                <w:top w:val="nil"/>
                <w:left w:val="nil"/>
                <w:bottom w:val="nil"/>
                <w:right w:val="nil"/>
                <w:between w:val="nil"/>
              </w:pBdr>
              <w:rPr>
                <w:color w:val="000000"/>
                <w:sz w:val="24"/>
                <w:szCs w:val="24"/>
              </w:rPr>
            </w:pPr>
            <w:r>
              <w:rPr>
                <w:color w:val="000000"/>
                <w:sz w:val="24"/>
                <w:szCs w:val="24"/>
              </w:rPr>
              <w:t>Fine-motor skills:</w:t>
            </w:r>
          </w:p>
          <w:p w:rsidR="00C53430" w:rsidRDefault="001D6B78">
            <w:pPr>
              <w:numPr>
                <w:ilvl w:val="0"/>
                <w:numId w:val="1"/>
              </w:numPr>
              <w:pBdr>
                <w:top w:val="nil"/>
                <w:left w:val="nil"/>
                <w:bottom w:val="nil"/>
                <w:right w:val="nil"/>
                <w:between w:val="nil"/>
              </w:pBdr>
              <w:rPr>
                <w:color w:val="000000"/>
                <w:sz w:val="24"/>
                <w:szCs w:val="24"/>
              </w:rPr>
            </w:pPr>
            <w:r>
              <w:rPr>
                <w:color w:val="000000"/>
                <w:sz w:val="24"/>
                <w:szCs w:val="24"/>
              </w:rPr>
              <w:t>Introducing whole-class teaching of correct letter formation movements (during phonics sessions and throughout the setting)</w:t>
            </w:r>
          </w:p>
          <w:p w:rsidR="00C53430" w:rsidRDefault="001D6B78">
            <w:pPr>
              <w:numPr>
                <w:ilvl w:val="0"/>
                <w:numId w:val="1"/>
              </w:numPr>
              <w:pBdr>
                <w:top w:val="nil"/>
                <w:left w:val="nil"/>
                <w:bottom w:val="nil"/>
                <w:right w:val="nil"/>
                <w:between w:val="nil"/>
              </w:pBdr>
              <w:rPr>
                <w:color w:val="000000"/>
                <w:sz w:val="24"/>
                <w:szCs w:val="24"/>
              </w:rPr>
            </w:pPr>
            <w:r>
              <w:rPr>
                <w:color w:val="000000"/>
                <w:sz w:val="24"/>
                <w:szCs w:val="24"/>
              </w:rPr>
              <w:t xml:space="preserve">Finger Gym activities. </w:t>
            </w:r>
          </w:p>
          <w:p w:rsidR="00C53430" w:rsidRDefault="001D6B78">
            <w:pPr>
              <w:numPr>
                <w:ilvl w:val="0"/>
                <w:numId w:val="1"/>
              </w:numPr>
              <w:pBdr>
                <w:top w:val="nil"/>
                <w:left w:val="nil"/>
                <w:bottom w:val="nil"/>
                <w:right w:val="nil"/>
                <w:between w:val="nil"/>
              </w:pBdr>
              <w:rPr>
                <w:color w:val="000000"/>
                <w:sz w:val="24"/>
                <w:szCs w:val="24"/>
              </w:rPr>
            </w:pPr>
            <w:r>
              <w:rPr>
                <w:color w:val="000000"/>
                <w:sz w:val="24"/>
                <w:szCs w:val="24"/>
              </w:rPr>
              <w:t xml:space="preserve">Activities to develop scissor skills, pencil grip and control. </w:t>
            </w:r>
          </w:p>
          <w:p w:rsidR="00C53430" w:rsidRDefault="001D6B78">
            <w:pPr>
              <w:pBdr>
                <w:top w:val="nil"/>
                <w:left w:val="nil"/>
                <w:bottom w:val="nil"/>
                <w:right w:val="nil"/>
                <w:between w:val="nil"/>
              </w:pBdr>
              <w:rPr>
                <w:color w:val="000000"/>
                <w:sz w:val="24"/>
                <w:szCs w:val="24"/>
              </w:rPr>
            </w:pPr>
            <w:r>
              <w:rPr>
                <w:color w:val="000000"/>
                <w:sz w:val="24"/>
                <w:szCs w:val="24"/>
              </w:rPr>
              <w:t xml:space="preserve">Gross-motor skills: </w:t>
            </w:r>
          </w:p>
          <w:p w:rsidR="00C53430" w:rsidRDefault="001D6B78">
            <w:pPr>
              <w:numPr>
                <w:ilvl w:val="0"/>
                <w:numId w:val="1"/>
              </w:numPr>
              <w:pBdr>
                <w:top w:val="nil"/>
                <w:left w:val="nil"/>
                <w:bottom w:val="nil"/>
                <w:right w:val="nil"/>
                <w:between w:val="nil"/>
              </w:pBdr>
              <w:rPr>
                <w:color w:val="000000"/>
                <w:sz w:val="24"/>
                <w:szCs w:val="24"/>
              </w:rPr>
            </w:pPr>
            <w:r>
              <w:rPr>
                <w:color w:val="000000"/>
                <w:sz w:val="24"/>
                <w:szCs w:val="24"/>
              </w:rPr>
              <w:t xml:space="preserve">Weekly PE sessions with coaches. </w:t>
            </w:r>
          </w:p>
          <w:p w:rsidR="00C53430" w:rsidRDefault="001D6B78">
            <w:pPr>
              <w:numPr>
                <w:ilvl w:val="0"/>
                <w:numId w:val="1"/>
              </w:numPr>
              <w:pBdr>
                <w:top w:val="nil"/>
                <w:left w:val="nil"/>
                <w:bottom w:val="nil"/>
                <w:right w:val="nil"/>
                <w:between w:val="nil"/>
              </w:pBdr>
              <w:rPr>
                <w:color w:val="000000"/>
                <w:sz w:val="24"/>
                <w:szCs w:val="24"/>
              </w:rPr>
            </w:pPr>
            <w:r>
              <w:rPr>
                <w:color w:val="000000"/>
                <w:sz w:val="24"/>
                <w:szCs w:val="24"/>
              </w:rPr>
              <w:t xml:space="preserve">Encouraging a range of movements using large equipment outside. </w:t>
            </w:r>
          </w:p>
          <w:p w:rsidR="00C53430" w:rsidRDefault="001D6B78">
            <w:pPr>
              <w:numPr>
                <w:ilvl w:val="0"/>
                <w:numId w:val="1"/>
              </w:numPr>
              <w:pBdr>
                <w:top w:val="nil"/>
                <w:left w:val="nil"/>
                <w:bottom w:val="nil"/>
                <w:right w:val="nil"/>
                <w:between w:val="nil"/>
              </w:pBdr>
              <w:rPr>
                <w:color w:val="000000"/>
                <w:sz w:val="24"/>
                <w:szCs w:val="24"/>
              </w:rPr>
            </w:pPr>
            <w:r>
              <w:rPr>
                <w:color w:val="000000"/>
                <w:sz w:val="24"/>
                <w:szCs w:val="24"/>
              </w:rPr>
              <w:t xml:space="preserve">Introducing rules for moving around safely and handling equipment with care. </w:t>
            </w:r>
          </w:p>
        </w:tc>
      </w:tr>
      <w:tr w:rsidR="00C53430">
        <w:tc>
          <w:tcPr>
            <w:tcW w:w="4531" w:type="dxa"/>
            <w:shd w:val="clear" w:color="auto" w:fill="FFFF00"/>
          </w:tcPr>
          <w:p w:rsidR="00C53430" w:rsidRDefault="001D6B78">
            <w:pPr>
              <w:pBdr>
                <w:top w:val="nil"/>
                <w:left w:val="nil"/>
                <w:bottom w:val="nil"/>
                <w:right w:val="nil"/>
                <w:between w:val="nil"/>
              </w:pBdr>
              <w:jc w:val="center"/>
              <w:rPr>
                <w:b/>
                <w:color w:val="000000"/>
                <w:sz w:val="28"/>
                <w:szCs w:val="28"/>
              </w:rPr>
            </w:pPr>
            <w:r>
              <w:rPr>
                <w:b/>
                <w:color w:val="000000"/>
                <w:sz w:val="28"/>
                <w:szCs w:val="28"/>
              </w:rPr>
              <w:t>LITERACY</w:t>
            </w:r>
          </w:p>
        </w:tc>
        <w:tc>
          <w:tcPr>
            <w:tcW w:w="4962" w:type="dxa"/>
            <w:gridSpan w:val="2"/>
          </w:tcPr>
          <w:p w:rsidR="00C53430" w:rsidRDefault="00A7562F">
            <w:pPr>
              <w:pBdr>
                <w:top w:val="nil"/>
                <w:left w:val="nil"/>
                <w:bottom w:val="nil"/>
                <w:right w:val="nil"/>
                <w:between w:val="nil"/>
              </w:pBdr>
              <w:jc w:val="center"/>
              <w:rPr>
                <w:color w:val="000000"/>
                <w:sz w:val="40"/>
                <w:szCs w:val="40"/>
              </w:rPr>
            </w:pPr>
            <w:r>
              <w:rPr>
                <w:b/>
                <w:color w:val="000000"/>
                <w:sz w:val="40"/>
                <w:szCs w:val="40"/>
              </w:rPr>
              <w:t>Reception</w:t>
            </w:r>
            <w:r w:rsidR="001D6B78">
              <w:rPr>
                <w:b/>
                <w:color w:val="000000"/>
                <w:sz w:val="40"/>
                <w:szCs w:val="40"/>
              </w:rPr>
              <w:t xml:space="preserve"> – Autumn Topic</w:t>
            </w:r>
            <w:r>
              <w:rPr>
                <w:b/>
                <w:color w:val="000000"/>
                <w:sz w:val="40"/>
                <w:szCs w:val="40"/>
              </w:rPr>
              <w:t>s</w:t>
            </w:r>
          </w:p>
        </w:tc>
        <w:tc>
          <w:tcPr>
            <w:tcW w:w="5895" w:type="dxa"/>
            <w:shd w:val="clear" w:color="auto" w:fill="00B0F0"/>
          </w:tcPr>
          <w:p w:rsidR="00C53430" w:rsidRDefault="001D6B78">
            <w:pPr>
              <w:pBdr>
                <w:top w:val="nil"/>
                <w:left w:val="nil"/>
                <w:bottom w:val="nil"/>
                <w:right w:val="nil"/>
                <w:between w:val="nil"/>
              </w:pBdr>
              <w:jc w:val="center"/>
              <w:rPr>
                <w:b/>
                <w:color w:val="000000"/>
                <w:sz w:val="28"/>
                <w:szCs w:val="28"/>
              </w:rPr>
            </w:pPr>
            <w:r>
              <w:rPr>
                <w:b/>
                <w:color w:val="000000"/>
                <w:sz w:val="28"/>
                <w:szCs w:val="28"/>
              </w:rPr>
              <w:t>MATHEMATICS:</w:t>
            </w:r>
          </w:p>
        </w:tc>
      </w:tr>
      <w:tr w:rsidR="00C53430">
        <w:tc>
          <w:tcPr>
            <w:tcW w:w="4531" w:type="dxa"/>
          </w:tcPr>
          <w:p w:rsidR="00C53430" w:rsidRDefault="001D6B78">
            <w:pPr>
              <w:pBdr>
                <w:top w:val="nil"/>
                <w:left w:val="nil"/>
                <w:bottom w:val="nil"/>
                <w:right w:val="nil"/>
                <w:between w:val="nil"/>
              </w:pBdr>
              <w:rPr>
                <w:color w:val="000000"/>
                <w:sz w:val="24"/>
                <w:szCs w:val="24"/>
              </w:rPr>
            </w:pPr>
            <w:r>
              <w:rPr>
                <w:color w:val="000000"/>
                <w:sz w:val="24"/>
                <w:szCs w:val="24"/>
              </w:rPr>
              <w:t>Reading:</w:t>
            </w:r>
          </w:p>
          <w:p w:rsidR="00C53430" w:rsidRDefault="001D6B78">
            <w:pPr>
              <w:numPr>
                <w:ilvl w:val="0"/>
                <w:numId w:val="1"/>
              </w:numPr>
              <w:pBdr>
                <w:top w:val="nil"/>
                <w:left w:val="nil"/>
                <w:bottom w:val="nil"/>
                <w:right w:val="nil"/>
                <w:between w:val="nil"/>
              </w:pBdr>
              <w:rPr>
                <w:color w:val="000000"/>
                <w:sz w:val="24"/>
                <w:szCs w:val="24"/>
              </w:rPr>
            </w:pPr>
            <w:r>
              <w:rPr>
                <w:color w:val="000000"/>
                <w:sz w:val="24"/>
                <w:szCs w:val="24"/>
              </w:rPr>
              <w:t>Using the Book Corner.</w:t>
            </w:r>
          </w:p>
          <w:p w:rsidR="00C53430" w:rsidRDefault="001D6B78">
            <w:pPr>
              <w:numPr>
                <w:ilvl w:val="0"/>
                <w:numId w:val="1"/>
              </w:numPr>
              <w:pBdr>
                <w:top w:val="nil"/>
                <w:left w:val="nil"/>
                <w:bottom w:val="nil"/>
                <w:right w:val="nil"/>
                <w:between w:val="nil"/>
              </w:pBdr>
              <w:rPr>
                <w:color w:val="000000"/>
                <w:sz w:val="24"/>
                <w:szCs w:val="24"/>
              </w:rPr>
            </w:pPr>
            <w:r>
              <w:rPr>
                <w:color w:val="000000"/>
                <w:sz w:val="24"/>
                <w:szCs w:val="24"/>
              </w:rPr>
              <w:t>Sharing rhymes.</w:t>
            </w:r>
          </w:p>
          <w:p w:rsidR="00C53430" w:rsidRDefault="001D6B78">
            <w:pPr>
              <w:numPr>
                <w:ilvl w:val="0"/>
                <w:numId w:val="1"/>
              </w:numPr>
              <w:pBdr>
                <w:top w:val="nil"/>
                <w:left w:val="nil"/>
                <w:bottom w:val="nil"/>
                <w:right w:val="nil"/>
                <w:between w:val="nil"/>
              </w:pBdr>
              <w:rPr>
                <w:color w:val="000000"/>
                <w:sz w:val="24"/>
                <w:szCs w:val="24"/>
              </w:rPr>
            </w:pPr>
            <w:r>
              <w:rPr>
                <w:color w:val="000000"/>
                <w:sz w:val="24"/>
                <w:szCs w:val="24"/>
              </w:rPr>
              <w:t>Story Time.</w:t>
            </w:r>
          </w:p>
          <w:p w:rsidR="00C53430" w:rsidRDefault="001D6B78">
            <w:pPr>
              <w:numPr>
                <w:ilvl w:val="0"/>
                <w:numId w:val="1"/>
              </w:numPr>
              <w:pBdr>
                <w:top w:val="nil"/>
                <w:left w:val="nil"/>
                <w:bottom w:val="nil"/>
                <w:right w:val="nil"/>
                <w:between w:val="nil"/>
              </w:pBdr>
              <w:rPr>
                <w:color w:val="000000"/>
                <w:sz w:val="24"/>
                <w:szCs w:val="24"/>
              </w:rPr>
            </w:pPr>
            <w:r>
              <w:rPr>
                <w:color w:val="000000"/>
                <w:sz w:val="24"/>
                <w:szCs w:val="24"/>
              </w:rPr>
              <w:t>Adults modelling reading for different purposes.</w:t>
            </w:r>
          </w:p>
          <w:p w:rsidR="00C53430" w:rsidRDefault="001D6B78">
            <w:pPr>
              <w:numPr>
                <w:ilvl w:val="0"/>
                <w:numId w:val="1"/>
              </w:numPr>
              <w:pBdr>
                <w:top w:val="nil"/>
                <w:left w:val="nil"/>
                <w:bottom w:val="nil"/>
                <w:right w:val="nil"/>
                <w:between w:val="nil"/>
              </w:pBdr>
              <w:rPr>
                <w:color w:val="000000"/>
                <w:sz w:val="24"/>
                <w:szCs w:val="24"/>
              </w:rPr>
            </w:pPr>
            <w:r>
              <w:rPr>
                <w:color w:val="000000"/>
                <w:sz w:val="24"/>
                <w:szCs w:val="24"/>
              </w:rPr>
              <w:t>Introduce Home Reading.</w:t>
            </w:r>
          </w:p>
          <w:p w:rsidR="00C53430" w:rsidRDefault="001D6B78">
            <w:pPr>
              <w:numPr>
                <w:ilvl w:val="0"/>
                <w:numId w:val="1"/>
              </w:numPr>
              <w:pBdr>
                <w:top w:val="nil"/>
                <w:left w:val="nil"/>
                <w:bottom w:val="nil"/>
                <w:right w:val="nil"/>
                <w:between w:val="nil"/>
              </w:pBdr>
              <w:rPr>
                <w:color w:val="000000"/>
                <w:sz w:val="24"/>
                <w:szCs w:val="24"/>
              </w:rPr>
            </w:pPr>
            <w:r>
              <w:rPr>
                <w:color w:val="000000"/>
                <w:sz w:val="24"/>
                <w:szCs w:val="24"/>
              </w:rPr>
              <w:t>Introduce Phonics scheme (building on Phase 1 and introducing Phase 2)</w:t>
            </w:r>
          </w:p>
          <w:p w:rsidR="00C53430" w:rsidRDefault="001D6B78">
            <w:pPr>
              <w:pBdr>
                <w:top w:val="nil"/>
                <w:left w:val="nil"/>
                <w:bottom w:val="nil"/>
                <w:right w:val="nil"/>
                <w:between w:val="nil"/>
              </w:pBdr>
              <w:rPr>
                <w:color w:val="000000"/>
                <w:sz w:val="24"/>
                <w:szCs w:val="24"/>
              </w:rPr>
            </w:pPr>
            <w:r>
              <w:rPr>
                <w:color w:val="000000"/>
                <w:sz w:val="24"/>
                <w:szCs w:val="24"/>
              </w:rPr>
              <w:lastRenderedPageBreak/>
              <w:t>Writing:</w:t>
            </w:r>
          </w:p>
          <w:p w:rsidR="00C53430" w:rsidRDefault="001D6B78">
            <w:pPr>
              <w:numPr>
                <w:ilvl w:val="0"/>
                <w:numId w:val="1"/>
              </w:numPr>
              <w:pBdr>
                <w:top w:val="nil"/>
                <w:left w:val="nil"/>
                <w:bottom w:val="nil"/>
                <w:right w:val="nil"/>
                <w:between w:val="nil"/>
              </w:pBdr>
              <w:rPr>
                <w:color w:val="000000"/>
                <w:sz w:val="24"/>
                <w:szCs w:val="24"/>
              </w:rPr>
            </w:pPr>
            <w:r>
              <w:rPr>
                <w:color w:val="000000"/>
                <w:sz w:val="24"/>
                <w:szCs w:val="24"/>
              </w:rPr>
              <w:t>Helicopter stories (creating own stories orally)</w:t>
            </w:r>
          </w:p>
          <w:p w:rsidR="00C53430" w:rsidRDefault="001D6B78">
            <w:pPr>
              <w:numPr>
                <w:ilvl w:val="0"/>
                <w:numId w:val="1"/>
              </w:numPr>
              <w:pBdr>
                <w:top w:val="nil"/>
                <w:left w:val="nil"/>
                <w:bottom w:val="nil"/>
                <w:right w:val="nil"/>
                <w:between w:val="nil"/>
              </w:pBdr>
              <w:rPr>
                <w:color w:val="000000"/>
                <w:sz w:val="24"/>
                <w:szCs w:val="24"/>
              </w:rPr>
            </w:pPr>
            <w:r>
              <w:rPr>
                <w:color w:val="000000"/>
                <w:sz w:val="24"/>
                <w:szCs w:val="24"/>
              </w:rPr>
              <w:t>Name writing.</w:t>
            </w:r>
          </w:p>
          <w:p w:rsidR="00C53430" w:rsidRDefault="001D6B78">
            <w:pPr>
              <w:numPr>
                <w:ilvl w:val="0"/>
                <w:numId w:val="1"/>
              </w:numPr>
              <w:pBdr>
                <w:top w:val="nil"/>
                <w:left w:val="nil"/>
                <w:bottom w:val="nil"/>
                <w:right w:val="nil"/>
                <w:between w:val="nil"/>
              </w:pBdr>
              <w:rPr>
                <w:color w:val="000000"/>
                <w:sz w:val="24"/>
                <w:szCs w:val="24"/>
              </w:rPr>
            </w:pPr>
            <w:r>
              <w:rPr>
                <w:color w:val="000000"/>
                <w:sz w:val="24"/>
                <w:szCs w:val="24"/>
              </w:rPr>
              <w:t>Learning correct letter formation in Phonics sessions.</w:t>
            </w:r>
          </w:p>
          <w:p w:rsidR="00C53430" w:rsidRDefault="001D6B78">
            <w:pPr>
              <w:numPr>
                <w:ilvl w:val="0"/>
                <w:numId w:val="1"/>
              </w:numPr>
              <w:pBdr>
                <w:top w:val="nil"/>
                <w:left w:val="nil"/>
                <w:bottom w:val="nil"/>
                <w:right w:val="nil"/>
                <w:between w:val="nil"/>
              </w:pBdr>
              <w:rPr>
                <w:color w:val="000000"/>
                <w:sz w:val="24"/>
                <w:szCs w:val="24"/>
              </w:rPr>
            </w:pPr>
            <w:r>
              <w:rPr>
                <w:color w:val="000000"/>
                <w:sz w:val="24"/>
                <w:szCs w:val="24"/>
              </w:rPr>
              <w:t>Writing opportunities through play eg. Shopping lists, invitations, labels.</w:t>
            </w:r>
          </w:p>
          <w:p w:rsidR="00C53430" w:rsidRDefault="001D6B78">
            <w:pPr>
              <w:numPr>
                <w:ilvl w:val="0"/>
                <w:numId w:val="1"/>
              </w:numPr>
              <w:pBdr>
                <w:top w:val="nil"/>
                <w:left w:val="nil"/>
                <w:bottom w:val="nil"/>
                <w:right w:val="nil"/>
                <w:between w:val="nil"/>
              </w:pBdr>
              <w:rPr>
                <w:color w:val="000000"/>
                <w:sz w:val="24"/>
                <w:szCs w:val="24"/>
              </w:rPr>
            </w:pPr>
            <w:r>
              <w:rPr>
                <w:color w:val="000000"/>
                <w:sz w:val="24"/>
                <w:szCs w:val="24"/>
              </w:rPr>
              <w:t xml:space="preserve">Writing opportunities linked to core texts. </w:t>
            </w:r>
          </w:p>
          <w:p w:rsidR="00C53430" w:rsidRDefault="00C53430">
            <w:pPr>
              <w:pBdr>
                <w:top w:val="nil"/>
                <w:left w:val="nil"/>
                <w:bottom w:val="nil"/>
                <w:right w:val="nil"/>
                <w:between w:val="nil"/>
              </w:pBdr>
              <w:rPr>
                <w:color w:val="000000"/>
                <w:sz w:val="24"/>
                <w:szCs w:val="24"/>
              </w:rPr>
            </w:pPr>
          </w:p>
          <w:p w:rsidR="00C53430" w:rsidRDefault="00C53430">
            <w:pPr>
              <w:pBdr>
                <w:top w:val="nil"/>
                <w:left w:val="nil"/>
                <w:bottom w:val="nil"/>
                <w:right w:val="nil"/>
                <w:between w:val="nil"/>
              </w:pBdr>
              <w:rPr>
                <w:color w:val="000000"/>
                <w:sz w:val="24"/>
                <w:szCs w:val="24"/>
              </w:rPr>
            </w:pPr>
          </w:p>
        </w:tc>
        <w:tc>
          <w:tcPr>
            <w:tcW w:w="4962" w:type="dxa"/>
            <w:gridSpan w:val="2"/>
          </w:tcPr>
          <w:p w:rsidR="00C53430" w:rsidRDefault="00C53430">
            <w:pPr>
              <w:pBdr>
                <w:top w:val="nil"/>
                <w:left w:val="nil"/>
                <w:bottom w:val="nil"/>
                <w:right w:val="nil"/>
                <w:between w:val="nil"/>
              </w:pBdr>
              <w:jc w:val="center"/>
              <w:rPr>
                <w:b/>
                <w:color w:val="000000"/>
                <w:sz w:val="24"/>
                <w:szCs w:val="24"/>
              </w:rPr>
            </w:pPr>
          </w:p>
          <w:p w:rsidR="00C53430" w:rsidRDefault="001D6B78">
            <w:pPr>
              <w:pBdr>
                <w:top w:val="nil"/>
                <w:left w:val="nil"/>
                <w:bottom w:val="nil"/>
                <w:right w:val="nil"/>
                <w:between w:val="nil"/>
              </w:pBdr>
              <w:jc w:val="center"/>
              <w:rPr>
                <w:b/>
                <w:color w:val="FF0000"/>
                <w:sz w:val="52"/>
                <w:szCs w:val="52"/>
              </w:rPr>
            </w:pPr>
            <w:r>
              <w:rPr>
                <w:b/>
                <w:color w:val="FF0000"/>
                <w:sz w:val="52"/>
                <w:szCs w:val="52"/>
              </w:rPr>
              <w:t>Autumn 1: Me and My Little World</w:t>
            </w:r>
          </w:p>
          <w:p w:rsidR="00C53430" w:rsidRDefault="001D6B78">
            <w:pPr>
              <w:pBdr>
                <w:top w:val="nil"/>
                <w:left w:val="nil"/>
                <w:bottom w:val="nil"/>
                <w:right w:val="nil"/>
                <w:between w:val="nil"/>
              </w:pBdr>
              <w:jc w:val="center"/>
              <w:rPr>
                <w:b/>
                <w:color w:val="FF0000"/>
                <w:sz w:val="52"/>
                <w:szCs w:val="52"/>
              </w:rPr>
            </w:pPr>
            <w:r>
              <w:rPr>
                <w:b/>
                <w:color w:val="FF0000"/>
                <w:sz w:val="52"/>
                <w:szCs w:val="52"/>
              </w:rPr>
              <w:lastRenderedPageBreak/>
              <w:t>Autumn 2: Night Time Stories</w:t>
            </w:r>
          </w:p>
          <w:p w:rsidR="00C53430" w:rsidRDefault="00C53430">
            <w:pPr>
              <w:pBdr>
                <w:top w:val="nil"/>
                <w:left w:val="nil"/>
                <w:bottom w:val="nil"/>
                <w:right w:val="nil"/>
                <w:between w:val="nil"/>
              </w:pBdr>
              <w:jc w:val="center"/>
              <w:rPr>
                <w:b/>
                <w:color w:val="000000"/>
                <w:sz w:val="52"/>
                <w:szCs w:val="52"/>
              </w:rPr>
            </w:pPr>
          </w:p>
        </w:tc>
        <w:tc>
          <w:tcPr>
            <w:tcW w:w="5895" w:type="dxa"/>
            <w:shd w:val="clear" w:color="auto" w:fill="FFFFFF"/>
          </w:tcPr>
          <w:p w:rsidR="00C53430" w:rsidRDefault="001D6B78">
            <w:pPr>
              <w:pBdr>
                <w:top w:val="nil"/>
                <w:left w:val="nil"/>
                <w:bottom w:val="nil"/>
                <w:right w:val="nil"/>
                <w:between w:val="nil"/>
              </w:pBdr>
              <w:rPr>
                <w:color w:val="000000"/>
                <w:sz w:val="24"/>
                <w:szCs w:val="24"/>
              </w:rPr>
            </w:pPr>
            <w:r>
              <w:rPr>
                <w:color w:val="000000"/>
                <w:sz w:val="24"/>
                <w:szCs w:val="24"/>
              </w:rPr>
              <w:lastRenderedPageBreak/>
              <w:t>Classifying objects and comparing sets</w:t>
            </w:r>
          </w:p>
          <w:p w:rsidR="00C53430" w:rsidRDefault="001D6B78">
            <w:pPr>
              <w:pBdr>
                <w:top w:val="nil"/>
                <w:left w:val="nil"/>
                <w:bottom w:val="nil"/>
                <w:right w:val="nil"/>
                <w:between w:val="nil"/>
              </w:pBdr>
              <w:rPr>
                <w:color w:val="000000"/>
                <w:sz w:val="24"/>
                <w:szCs w:val="24"/>
              </w:rPr>
            </w:pPr>
            <w:r>
              <w:rPr>
                <w:color w:val="000000"/>
                <w:sz w:val="24"/>
                <w:szCs w:val="24"/>
              </w:rPr>
              <w:t>Describing, creating, and continuing patterns</w:t>
            </w:r>
          </w:p>
          <w:p w:rsidR="00C53430" w:rsidRDefault="001D6B78">
            <w:pPr>
              <w:pBdr>
                <w:top w:val="nil"/>
                <w:left w:val="nil"/>
                <w:bottom w:val="nil"/>
                <w:right w:val="nil"/>
                <w:between w:val="nil"/>
              </w:pBdr>
              <w:rPr>
                <w:color w:val="000000"/>
                <w:sz w:val="24"/>
                <w:szCs w:val="24"/>
              </w:rPr>
            </w:pPr>
            <w:r>
              <w:rPr>
                <w:color w:val="000000"/>
                <w:sz w:val="24"/>
                <w:szCs w:val="24"/>
              </w:rPr>
              <w:t xml:space="preserve">Understanding numbers within 6 in depth through stories, games, songs and exploring a range of ways to represent quantities. </w:t>
            </w:r>
          </w:p>
          <w:p w:rsidR="00C53430" w:rsidRDefault="001D6B78">
            <w:pPr>
              <w:pBdr>
                <w:top w:val="nil"/>
                <w:left w:val="nil"/>
                <w:bottom w:val="nil"/>
                <w:right w:val="nil"/>
                <w:between w:val="nil"/>
              </w:pBdr>
              <w:rPr>
                <w:color w:val="000000"/>
                <w:sz w:val="24"/>
                <w:szCs w:val="24"/>
              </w:rPr>
            </w:pPr>
            <w:r>
              <w:rPr>
                <w:color w:val="000000"/>
                <w:sz w:val="24"/>
                <w:szCs w:val="24"/>
              </w:rPr>
              <w:t xml:space="preserve">Addition and subtraction within 6. </w:t>
            </w:r>
          </w:p>
          <w:p w:rsidR="00C53430" w:rsidRDefault="001D6B78">
            <w:pPr>
              <w:pBdr>
                <w:top w:val="nil"/>
                <w:left w:val="nil"/>
                <w:bottom w:val="nil"/>
                <w:right w:val="nil"/>
                <w:between w:val="nil"/>
              </w:pBdr>
              <w:rPr>
                <w:color w:val="000000"/>
                <w:sz w:val="24"/>
                <w:szCs w:val="24"/>
              </w:rPr>
            </w:pPr>
            <w:r>
              <w:rPr>
                <w:color w:val="000000"/>
                <w:sz w:val="24"/>
                <w:szCs w:val="24"/>
              </w:rPr>
              <w:t>Measures: capacity, weight and length – developing vocabulary to make simple comparisons.</w:t>
            </w:r>
          </w:p>
          <w:p w:rsidR="00C53430" w:rsidRDefault="001D6B78">
            <w:pPr>
              <w:pBdr>
                <w:top w:val="nil"/>
                <w:left w:val="nil"/>
                <w:bottom w:val="nil"/>
                <w:right w:val="nil"/>
                <w:between w:val="nil"/>
              </w:pBdr>
              <w:rPr>
                <w:color w:val="000000"/>
                <w:sz w:val="24"/>
                <w:szCs w:val="24"/>
              </w:rPr>
            </w:pPr>
            <w:r>
              <w:rPr>
                <w:color w:val="000000"/>
                <w:sz w:val="24"/>
                <w:szCs w:val="24"/>
              </w:rPr>
              <w:t xml:space="preserve">Shape and sorting. </w:t>
            </w:r>
          </w:p>
        </w:tc>
      </w:tr>
      <w:tr w:rsidR="00C53430">
        <w:tc>
          <w:tcPr>
            <w:tcW w:w="7225" w:type="dxa"/>
            <w:gridSpan w:val="2"/>
            <w:shd w:val="clear" w:color="auto" w:fill="00B050"/>
          </w:tcPr>
          <w:p w:rsidR="00C53430" w:rsidRDefault="001D6B78">
            <w:pPr>
              <w:pBdr>
                <w:top w:val="nil"/>
                <w:left w:val="nil"/>
                <w:bottom w:val="nil"/>
                <w:right w:val="nil"/>
                <w:between w:val="nil"/>
              </w:pBdr>
              <w:jc w:val="center"/>
              <w:rPr>
                <w:b/>
                <w:color w:val="000000"/>
                <w:sz w:val="28"/>
                <w:szCs w:val="28"/>
              </w:rPr>
            </w:pPr>
            <w:r>
              <w:rPr>
                <w:b/>
                <w:color w:val="000000"/>
                <w:sz w:val="28"/>
                <w:szCs w:val="28"/>
              </w:rPr>
              <w:t>EXPRESSIVE ARTS AND DESIGN</w:t>
            </w:r>
          </w:p>
        </w:tc>
        <w:tc>
          <w:tcPr>
            <w:tcW w:w="8163" w:type="dxa"/>
            <w:gridSpan w:val="2"/>
            <w:shd w:val="clear" w:color="auto" w:fill="FF0000"/>
          </w:tcPr>
          <w:p w:rsidR="00C53430" w:rsidRDefault="001D6B78">
            <w:pPr>
              <w:pBdr>
                <w:top w:val="nil"/>
                <w:left w:val="nil"/>
                <w:bottom w:val="nil"/>
                <w:right w:val="nil"/>
                <w:between w:val="nil"/>
              </w:pBdr>
              <w:jc w:val="center"/>
              <w:rPr>
                <w:b/>
                <w:color w:val="000000"/>
                <w:sz w:val="28"/>
                <w:szCs w:val="28"/>
              </w:rPr>
            </w:pPr>
            <w:r>
              <w:rPr>
                <w:b/>
                <w:color w:val="000000"/>
                <w:sz w:val="28"/>
                <w:szCs w:val="28"/>
              </w:rPr>
              <w:t>UNDERSTANDING THE WORLD</w:t>
            </w:r>
          </w:p>
        </w:tc>
      </w:tr>
      <w:tr w:rsidR="00C53430">
        <w:trPr>
          <w:trHeight w:val="5800"/>
        </w:trPr>
        <w:tc>
          <w:tcPr>
            <w:tcW w:w="7225" w:type="dxa"/>
            <w:gridSpan w:val="2"/>
          </w:tcPr>
          <w:p w:rsidR="00C53430" w:rsidRDefault="00A7562F">
            <w:pPr>
              <w:pBdr>
                <w:top w:val="nil"/>
                <w:left w:val="nil"/>
                <w:bottom w:val="nil"/>
                <w:right w:val="nil"/>
                <w:between w:val="nil"/>
              </w:pBdr>
              <w:rPr>
                <w:color w:val="000000"/>
                <w:sz w:val="24"/>
                <w:szCs w:val="24"/>
              </w:rPr>
            </w:pPr>
            <w:r>
              <w:rPr>
                <w:color w:val="000000"/>
                <w:sz w:val="24"/>
                <w:szCs w:val="24"/>
              </w:rPr>
              <w:t>Family portraits and self-</w:t>
            </w:r>
            <w:r w:rsidR="001D6B78">
              <w:rPr>
                <w:color w:val="000000"/>
                <w:sz w:val="24"/>
                <w:szCs w:val="24"/>
              </w:rPr>
              <w:t>portraits.</w:t>
            </w:r>
          </w:p>
          <w:p w:rsidR="00C53430" w:rsidRDefault="001D6B78">
            <w:pPr>
              <w:pBdr>
                <w:top w:val="nil"/>
                <w:left w:val="nil"/>
                <w:bottom w:val="nil"/>
                <w:right w:val="nil"/>
                <w:between w:val="nil"/>
              </w:pBdr>
              <w:rPr>
                <w:color w:val="000000"/>
                <w:sz w:val="24"/>
                <w:szCs w:val="24"/>
              </w:rPr>
            </w:pPr>
            <w:r>
              <w:rPr>
                <w:color w:val="000000"/>
                <w:sz w:val="24"/>
                <w:szCs w:val="24"/>
              </w:rPr>
              <w:t>Becoming familiar with creative materials in the classroom and our workshop approach to enable children to build on their own interests and ideas.</w:t>
            </w:r>
          </w:p>
          <w:p w:rsidR="00C53430" w:rsidRDefault="001D6B78">
            <w:pPr>
              <w:rPr>
                <w:sz w:val="24"/>
                <w:szCs w:val="24"/>
                <w:u w:val="single"/>
              </w:rPr>
            </w:pPr>
            <w:r>
              <w:rPr>
                <w:sz w:val="24"/>
                <w:szCs w:val="24"/>
                <w:u w:val="single"/>
              </w:rPr>
              <w:t>Miss Schaffer’s weekly art lessons:</w:t>
            </w:r>
          </w:p>
          <w:p w:rsidR="00C53430" w:rsidRDefault="001D6B78">
            <w:pPr>
              <w:rPr>
                <w:b/>
                <w:sz w:val="24"/>
                <w:szCs w:val="24"/>
              </w:rPr>
            </w:pPr>
            <w:r>
              <w:rPr>
                <w:b/>
                <w:sz w:val="24"/>
                <w:szCs w:val="24"/>
              </w:rPr>
              <w:t>Books:</w:t>
            </w:r>
          </w:p>
          <w:p w:rsidR="00C53430" w:rsidRDefault="001D6B78">
            <w:pPr>
              <w:rPr>
                <w:i/>
                <w:sz w:val="24"/>
                <w:szCs w:val="24"/>
              </w:rPr>
            </w:pPr>
            <w:r>
              <w:rPr>
                <w:i/>
                <w:sz w:val="24"/>
                <w:szCs w:val="24"/>
              </w:rPr>
              <w:t>Mixed by Arree Chung</w:t>
            </w:r>
          </w:p>
          <w:p w:rsidR="00C53430" w:rsidRDefault="001D6B78">
            <w:pPr>
              <w:rPr>
                <w:sz w:val="24"/>
                <w:szCs w:val="24"/>
              </w:rPr>
            </w:pPr>
            <w:r>
              <w:rPr>
                <w:sz w:val="24"/>
                <w:szCs w:val="24"/>
              </w:rPr>
              <w:t xml:space="preserve">Mixing paint, using a paint brush, washing a paint brush, </w:t>
            </w:r>
          </w:p>
          <w:p w:rsidR="00C53430" w:rsidRDefault="001D6B78">
            <w:pPr>
              <w:rPr>
                <w:sz w:val="24"/>
                <w:szCs w:val="24"/>
              </w:rPr>
            </w:pPr>
            <w:r>
              <w:rPr>
                <w:sz w:val="24"/>
                <w:szCs w:val="24"/>
              </w:rPr>
              <w:t>Primary and secondary colours</w:t>
            </w:r>
          </w:p>
          <w:p w:rsidR="00C53430" w:rsidRDefault="001D6B78">
            <w:pPr>
              <w:rPr>
                <w:sz w:val="24"/>
                <w:szCs w:val="24"/>
              </w:rPr>
            </w:pPr>
            <w:r>
              <w:rPr>
                <w:b/>
                <w:sz w:val="24"/>
                <w:szCs w:val="24"/>
              </w:rPr>
              <w:t>Books</w:t>
            </w:r>
            <w:r>
              <w:rPr>
                <w:sz w:val="24"/>
                <w:szCs w:val="24"/>
              </w:rPr>
              <w:t>:</w:t>
            </w:r>
          </w:p>
          <w:p w:rsidR="00C53430" w:rsidRDefault="001D6B78">
            <w:pPr>
              <w:rPr>
                <w:i/>
                <w:sz w:val="24"/>
                <w:szCs w:val="24"/>
              </w:rPr>
            </w:pPr>
            <w:r>
              <w:rPr>
                <w:i/>
                <w:sz w:val="24"/>
                <w:szCs w:val="24"/>
              </w:rPr>
              <w:t>The Day the Crayons Quit by Drew Daywalt</w:t>
            </w:r>
          </w:p>
          <w:p w:rsidR="00C53430" w:rsidRDefault="001D6B78">
            <w:pPr>
              <w:rPr>
                <w:i/>
                <w:sz w:val="24"/>
                <w:szCs w:val="24"/>
              </w:rPr>
            </w:pPr>
            <w:r>
              <w:rPr>
                <w:i/>
                <w:sz w:val="24"/>
                <w:szCs w:val="24"/>
              </w:rPr>
              <w:t>Harold and his purple crayon by Crockett Johnson</w:t>
            </w:r>
          </w:p>
          <w:p w:rsidR="00C53430" w:rsidRDefault="001D6B78">
            <w:pPr>
              <w:rPr>
                <w:sz w:val="24"/>
                <w:szCs w:val="24"/>
              </w:rPr>
            </w:pPr>
            <w:r>
              <w:rPr>
                <w:sz w:val="24"/>
                <w:szCs w:val="24"/>
              </w:rPr>
              <w:t xml:space="preserve">Exploring line and mark making. </w:t>
            </w:r>
          </w:p>
          <w:p w:rsidR="00C53430" w:rsidRDefault="001D6B78">
            <w:pPr>
              <w:rPr>
                <w:sz w:val="24"/>
                <w:szCs w:val="24"/>
                <w:u w:val="single"/>
              </w:rPr>
            </w:pPr>
            <w:r>
              <w:rPr>
                <w:sz w:val="24"/>
                <w:szCs w:val="24"/>
                <w:u w:val="single"/>
              </w:rPr>
              <w:t>Music:</w:t>
            </w:r>
          </w:p>
          <w:p w:rsidR="00C53430" w:rsidRDefault="001D6B78">
            <w:pPr>
              <w:rPr>
                <w:sz w:val="24"/>
                <w:szCs w:val="24"/>
              </w:rPr>
            </w:pPr>
            <w:r>
              <w:rPr>
                <w:b/>
                <w:sz w:val="24"/>
                <w:szCs w:val="24"/>
              </w:rPr>
              <w:t xml:space="preserve">Charanga music programme </w:t>
            </w:r>
            <w:r>
              <w:rPr>
                <w:sz w:val="24"/>
                <w:szCs w:val="24"/>
              </w:rPr>
              <w:t xml:space="preserve"> </w:t>
            </w:r>
          </w:p>
          <w:p w:rsidR="00C53430" w:rsidRDefault="001D6B78">
            <w:pPr>
              <w:rPr>
                <w:sz w:val="24"/>
                <w:szCs w:val="24"/>
              </w:rPr>
            </w:pPr>
            <w:r>
              <w:rPr>
                <w:b/>
                <w:sz w:val="24"/>
                <w:szCs w:val="24"/>
              </w:rPr>
              <w:t>Unit 1</w:t>
            </w:r>
            <w:r>
              <w:rPr>
                <w:sz w:val="24"/>
                <w:szCs w:val="24"/>
              </w:rPr>
              <w:t xml:space="preserve"> Cross Curricular/topic-based focus: Me!</w:t>
            </w:r>
          </w:p>
          <w:p w:rsidR="00C53430" w:rsidRDefault="001D6B78">
            <w:pPr>
              <w:rPr>
                <w:sz w:val="24"/>
                <w:szCs w:val="24"/>
              </w:rPr>
            </w:pPr>
            <w:r>
              <w:rPr>
                <w:b/>
                <w:sz w:val="24"/>
                <w:szCs w:val="24"/>
              </w:rPr>
              <w:t xml:space="preserve">Unit 2 </w:t>
            </w:r>
            <w:r>
              <w:rPr>
                <w:sz w:val="24"/>
                <w:szCs w:val="24"/>
              </w:rPr>
              <w:t xml:space="preserve"> Cross Curricular/topic-based focus: My Stories</w:t>
            </w:r>
          </w:p>
          <w:p w:rsidR="00C53430" w:rsidRDefault="00C53430">
            <w:pPr>
              <w:rPr>
                <w:sz w:val="24"/>
                <w:szCs w:val="24"/>
              </w:rPr>
            </w:pPr>
          </w:p>
          <w:p w:rsidR="00C53430" w:rsidRDefault="00C53430">
            <w:pPr>
              <w:pBdr>
                <w:top w:val="nil"/>
                <w:left w:val="nil"/>
                <w:bottom w:val="nil"/>
                <w:right w:val="nil"/>
                <w:between w:val="nil"/>
              </w:pBdr>
              <w:rPr>
                <w:color w:val="000000"/>
                <w:sz w:val="24"/>
                <w:szCs w:val="24"/>
              </w:rPr>
            </w:pPr>
          </w:p>
        </w:tc>
        <w:tc>
          <w:tcPr>
            <w:tcW w:w="8163" w:type="dxa"/>
            <w:gridSpan w:val="2"/>
          </w:tcPr>
          <w:p w:rsidR="00C53430" w:rsidRDefault="001D6B78">
            <w:pPr>
              <w:pBdr>
                <w:top w:val="nil"/>
                <w:left w:val="nil"/>
                <w:bottom w:val="nil"/>
                <w:right w:val="nil"/>
                <w:between w:val="nil"/>
              </w:pBdr>
              <w:rPr>
                <w:color w:val="000000"/>
                <w:sz w:val="24"/>
                <w:szCs w:val="24"/>
              </w:rPr>
            </w:pPr>
            <w:r>
              <w:rPr>
                <w:color w:val="000000"/>
                <w:sz w:val="24"/>
                <w:szCs w:val="24"/>
              </w:rPr>
              <w:t xml:space="preserve">People who help us -getting to know adults at school. </w:t>
            </w:r>
          </w:p>
          <w:p w:rsidR="00C53430" w:rsidRDefault="001D6B78">
            <w:pPr>
              <w:pBdr>
                <w:top w:val="nil"/>
                <w:left w:val="nil"/>
                <w:bottom w:val="nil"/>
                <w:right w:val="nil"/>
                <w:between w:val="nil"/>
              </w:pBdr>
              <w:rPr>
                <w:color w:val="000000"/>
                <w:sz w:val="24"/>
                <w:szCs w:val="24"/>
              </w:rPr>
            </w:pPr>
            <w:r>
              <w:rPr>
                <w:color w:val="000000"/>
                <w:sz w:val="24"/>
                <w:szCs w:val="24"/>
              </w:rPr>
              <w:t>Becoming familiar with the school setting and going on a tour.</w:t>
            </w:r>
          </w:p>
          <w:p w:rsidR="00C53430" w:rsidRDefault="001D6B78">
            <w:pPr>
              <w:pBdr>
                <w:top w:val="nil"/>
                <w:left w:val="nil"/>
                <w:bottom w:val="nil"/>
                <w:right w:val="nil"/>
                <w:between w:val="nil"/>
              </w:pBdr>
              <w:rPr>
                <w:color w:val="000000"/>
                <w:sz w:val="24"/>
                <w:szCs w:val="24"/>
              </w:rPr>
            </w:pPr>
            <w:r>
              <w:rPr>
                <w:color w:val="000000"/>
                <w:sz w:val="24"/>
                <w:szCs w:val="24"/>
              </w:rPr>
              <w:t xml:space="preserve">Using Google Earth to find West Hampstead School. </w:t>
            </w:r>
          </w:p>
          <w:p w:rsidR="00C53430" w:rsidRDefault="00C53430">
            <w:pPr>
              <w:pBdr>
                <w:top w:val="nil"/>
                <w:left w:val="nil"/>
                <w:bottom w:val="nil"/>
                <w:right w:val="nil"/>
                <w:between w:val="nil"/>
              </w:pBdr>
              <w:rPr>
                <w:color w:val="000000"/>
                <w:sz w:val="24"/>
                <w:szCs w:val="24"/>
              </w:rPr>
            </w:pPr>
          </w:p>
          <w:p w:rsidR="00C53430" w:rsidRDefault="001D6B78">
            <w:pPr>
              <w:pBdr>
                <w:top w:val="nil"/>
                <w:left w:val="nil"/>
                <w:bottom w:val="nil"/>
                <w:right w:val="nil"/>
                <w:between w:val="nil"/>
              </w:pBdr>
              <w:rPr>
                <w:color w:val="000000"/>
                <w:sz w:val="24"/>
                <w:szCs w:val="24"/>
              </w:rPr>
            </w:pPr>
            <w:r>
              <w:rPr>
                <w:color w:val="000000"/>
                <w:sz w:val="24"/>
                <w:szCs w:val="24"/>
              </w:rPr>
              <w:t xml:space="preserve">Celebrating our diverse community, getting to know each other, finding out about similarities and differences between each other and our families. </w:t>
            </w:r>
          </w:p>
          <w:p w:rsidR="00C53430" w:rsidRDefault="001D6B78">
            <w:pPr>
              <w:pBdr>
                <w:top w:val="nil"/>
                <w:left w:val="nil"/>
                <w:bottom w:val="nil"/>
                <w:right w:val="nil"/>
                <w:between w:val="nil"/>
              </w:pBdr>
              <w:rPr>
                <w:color w:val="000000"/>
                <w:sz w:val="24"/>
                <w:szCs w:val="24"/>
              </w:rPr>
            </w:pPr>
            <w:r>
              <w:rPr>
                <w:color w:val="000000"/>
                <w:sz w:val="24"/>
                <w:szCs w:val="24"/>
              </w:rPr>
              <w:t xml:space="preserve">Talking about celebrations. </w:t>
            </w:r>
          </w:p>
          <w:p w:rsidR="00C53430" w:rsidRDefault="00C53430">
            <w:pPr>
              <w:pBdr>
                <w:top w:val="nil"/>
                <w:left w:val="nil"/>
                <w:bottom w:val="nil"/>
                <w:right w:val="nil"/>
                <w:between w:val="nil"/>
              </w:pBdr>
              <w:rPr>
                <w:color w:val="000000"/>
                <w:sz w:val="24"/>
                <w:szCs w:val="24"/>
              </w:rPr>
            </w:pPr>
          </w:p>
          <w:p w:rsidR="00C53430" w:rsidRDefault="001D6B78">
            <w:pPr>
              <w:pBdr>
                <w:top w:val="nil"/>
                <w:left w:val="nil"/>
                <w:bottom w:val="nil"/>
                <w:right w:val="nil"/>
                <w:between w:val="nil"/>
              </w:pBdr>
              <w:rPr>
                <w:color w:val="000000"/>
                <w:sz w:val="24"/>
                <w:szCs w:val="24"/>
              </w:rPr>
            </w:pPr>
            <w:r>
              <w:rPr>
                <w:color w:val="000000"/>
                <w:sz w:val="24"/>
                <w:szCs w:val="24"/>
              </w:rPr>
              <w:t xml:space="preserve">Day and Night; animals. All about owls! </w:t>
            </w:r>
          </w:p>
          <w:p w:rsidR="00C53430" w:rsidRDefault="001D6B78">
            <w:pPr>
              <w:pBdr>
                <w:top w:val="nil"/>
                <w:left w:val="nil"/>
                <w:bottom w:val="nil"/>
                <w:right w:val="nil"/>
                <w:between w:val="nil"/>
              </w:pBdr>
              <w:rPr>
                <w:color w:val="000000"/>
                <w:sz w:val="24"/>
                <w:szCs w:val="24"/>
              </w:rPr>
            </w:pPr>
            <w:r>
              <w:rPr>
                <w:color w:val="000000"/>
                <w:sz w:val="24"/>
                <w:szCs w:val="24"/>
              </w:rPr>
              <w:t>Exploring seasonal change: Autumn and Winter.</w:t>
            </w:r>
          </w:p>
          <w:p w:rsidR="00C53430" w:rsidRDefault="00C53430">
            <w:pPr>
              <w:pBdr>
                <w:top w:val="nil"/>
                <w:left w:val="nil"/>
                <w:bottom w:val="nil"/>
                <w:right w:val="nil"/>
                <w:between w:val="nil"/>
              </w:pBdr>
              <w:rPr>
                <w:color w:val="000000"/>
                <w:sz w:val="24"/>
                <w:szCs w:val="24"/>
              </w:rPr>
            </w:pPr>
          </w:p>
        </w:tc>
      </w:tr>
    </w:tbl>
    <w:p w:rsidR="00C53430" w:rsidRDefault="00C53430">
      <w:pPr>
        <w:tabs>
          <w:tab w:val="left" w:pos="10110"/>
        </w:tabs>
        <w:rPr>
          <w:rFonts w:ascii="SassoonCRInfant" w:eastAsia="SassoonCRInfant" w:hAnsi="SassoonCRInfant" w:cs="SassoonCRInfant"/>
        </w:rPr>
        <w:sectPr w:rsidR="00C53430">
          <w:pgSz w:w="16838" w:h="11906" w:orient="landscape"/>
          <w:pgMar w:top="720" w:right="720" w:bottom="720" w:left="720" w:header="720" w:footer="720" w:gutter="0"/>
          <w:pgNumType w:start="1"/>
          <w:cols w:space="720"/>
        </w:sectPr>
      </w:pPr>
    </w:p>
    <w:p w:rsidR="00C53430" w:rsidRDefault="00C53430">
      <w:pPr>
        <w:tabs>
          <w:tab w:val="left" w:pos="1665"/>
        </w:tabs>
        <w:rPr>
          <w:rFonts w:ascii="SassoonCRInfant" w:eastAsia="SassoonCRInfant" w:hAnsi="SassoonCRInfant" w:cs="SassoonCRInfant"/>
        </w:rPr>
        <w:sectPr w:rsidR="00C53430">
          <w:footerReference w:type="default" r:id="rId24"/>
          <w:pgSz w:w="16838" w:h="11906" w:orient="landscape"/>
          <w:pgMar w:top="720" w:right="720" w:bottom="720" w:left="720" w:header="720" w:footer="720" w:gutter="0"/>
          <w:cols w:space="720"/>
        </w:sectPr>
      </w:pPr>
    </w:p>
    <w:p w:rsidR="00C53430" w:rsidRDefault="00C53430">
      <w:pPr>
        <w:tabs>
          <w:tab w:val="left" w:pos="11535"/>
        </w:tabs>
      </w:pPr>
    </w:p>
    <w:sectPr w:rsidR="00C53430">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19C" w:rsidRDefault="001D6B78">
      <w:pPr>
        <w:spacing w:after="0" w:line="240" w:lineRule="auto"/>
      </w:pPr>
      <w:r>
        <w:separator/>
      </w:r>
    </w:p>
  </w:endnote>
  <w:endnote w:type="continuationSeparator" w:id="0">
    <w:p w:rsidR="00B1619C" w:rsidRDefault="001D6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roman"/>
    <w:notTrueType/>
    <w:pitch w:val="default"/>
  </w:font>
  <w:font w:name="Georgia">
    <w:panose1 w:val="02040502050405020303"/>
    <w:charset w:val="00"/>
    <w:family w:val="auto"/>
    <w:pitch w:val="default"/>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430" w:rsidRDefault="001D6B78">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A3C31">
      <w:rPr>
        <w:noProof/>
        <w:color w:val="000000"/>
      </w:rPr>
      <w:t>7</w:t>
    </w:r>
    <w:r>
      <w:rPr>
        <w:color w:val="000000"/>
      </w:rPr>
      <w:fldChar w:fldCharType="end"/>
    </w:r>
  </w:p>
  <w:p w:rsidR="00C53430" w:rsidRDefault="00C5343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19C" w:rsidRDefault="001D6B78">
      <w:pPr>
        <w:spacing w:after="0" w:line="240" w:lineRule="auto"/>
      </w:pPr>
      <w:r>
        <w:separator/>
      </w:r>
    </w:p>
  </w:footnote>
  <w:footnote w:type="continuationSeparator" w:id="0">
    <w:p w:rsidR="00B1619C" w:rsidRDefault="001D6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93F28"/>
    <w:multiLevelType w:val="multilevel"/>
    <w:tmpl w:val="665084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6812A5B"/>
    <w:multiLevelType w:val="multilevel"/>
    <w:tmpl w:val="1FDEED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7C718CC"/>
    <w:multiLevelType w:val="multilevel"/>
    <w:tmpl w:val="FBA6984A"/>
    <w:lvl w:ilvl="0">
      <w:start w:val="1"/>
      <w:numFmt w:val="decimal"/>
      <w:pStyle w:val="bulletundertex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30"/>
    <w:rsid w:val="001D6B78"/>
    <w:rsid w:val="00A7562F"/>
    <w:rsid w:val="00B1619C"/>
    <w:rsid w:val="00BE62B1"/>
    <w:rsid w:val="00C53430"/>
    <w:rsid w:val="00FA3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A735F-7AD4-47BD-A7CE-92749A29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DC2590"/>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39"/>
    <w:rsid w:val="00DC2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5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AD0"/>
  </w:style>
  <w:style w:type="paragraph" w:styleId="Footer">
    <w:name w:val="footer"/>
    <w:basedOn w:val="Normal"/>
    <w:link w:val="FooterChar"/>
    <w:uiPriority w:val="99"/>
    <w:unhideWhenUsed/>
    <w:rsid w:val="005F5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AD0"/>
  </w:style>
  <w:style w:type="paragraph" w:styleId="ListParagraph">
    <w:name w:val="List Paragraph"/>
    <w:basedOn w:val="Normal"/>
    <w:uiPriority w:val="34"/>
    <w:qFormat/>
    <w:rsid w:val="00AB313E"/>
    <w:pPr>
      <w:ind w:left="720"/>
      <w:contextualSpacing/>
    </w:pPr>
  </w:style>
  <w:style w:type="paragraph" w:styleId="BalloonText">
    <w:name w:val="Balloon Text"/>
    <w:basedOn w:val="Normal"/>
    <w:link w:val="BalloonTextChar"/>
    <w:uiPriority w:val="99"/>
    <w:semiHidden/>
    <w:unhideWhenUsed/>
    <w:rsid w:val="000F0CC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F0CC6"/>
    <w:rPr>
      <w:rFonts w:ascii="Segoe UI" w:hAnsi="Segoe UI"/>
      <w:sz w:val="18"/>
      <w:szCs w:val="18"/>
    </w:rPr>
  </w:style>
  <w:style w:type="character" w:styleId="Hyperlink">
    <w:name w:val="Hyperlink"/>
    <w:basedOn w:val="DefaultParagraphFont"/>
    <w:unhideWhenUsed/>
    <w:rsid w:val="008D3B43"/>
    <w:rPr>
      <w:color w:val="0000FF"/>
      <w:u w:val="single"/>
    </w:rPr>
  </w:style>
  <w:style w:type="paragraph" w:customStyle="1" w:styleId="bulletundertext">
    <w:name w:val="bullet (under text)"/>
    <w:rsid w:val="000F12D8"/>
    <w:pPr>
      <w:numPr>
        <w:numId w:val="2"/>
      </w:numPr>
      <w:spacing w:after="240" w:line="288" w:lineRule="auto"/>
    </w:pPr>
    <w:rPr>
      <w:rFonts w:ascii="Arial" w:eastAsia="Times New Roman" w:hAnsi="Arial" w:cs="Arial"/>
      <w:sz w:val="24"/>
      <w:szCs w:val="24"/>
    </w:rPr>
  </w:style>
  <w:style w:type="character" w:styleId="FollowedHyperlink">
    <w:name w:val="FollowedHyperlink"/>
    <w:basedOn w:val="DefaultParagraphFont"/>
    <w:uiPriority w:val="99"/>
    <w:semiHidden/>
    <w:unhideWhenUsed/>
    <w:rsid w:val="007A3DF1"/>
    <w:rPr>
      <w:color w:val="954F72" w:themeColor="followedHyperlink"/>
      <w:u w:val="single"/>
    </w:rPr>
  </w:style>
  <w:style w:type="paragraph" w:styleId="CommentText">
    <w:name w:val="annotation text"/>
    <w:basedOn w:val="Normal"/>
    <w:link w:val="CommentTextChar"/>
    <w:uiPriority w:val="99"/>
    <w:semiHidden/>
    <w:unhideWhenUsed/>
    <w:rsid w:val="00664494"/>
    <w:pPr>
      <w:spacing w:line="240" w:lineRule="auto"/>
    </w:pPr>
    <w:rPr>
      <w:sz w:val="20"/>
      <w:szCs w:val="20"/>
    </w:rPr>
  </w:style>
  <w:style w:type="character" w:customStyle="1" w:styleId="CommentTextChar">
    <w:name w:val="Comment Text Char"/>
    <w:basedOn w:val="DefaultParagraphFont"/>
    <w:link w:val="CommentText"/>
    <w:uiPriority w:val="99"/>
    <w:semiHidden/>
    <w:rsid w:val="00664494"/>
    <w:rPr>
      <w:sz w:val="20"/>
      <w:szCs w:val="20"/>
    </w:rPr>
  </w:style>
  <w:style w:type="paragraph" w:styleId="NormalWeb">
    <w:name w:val="Normal (Web)"/>
    <w:basedOn w:val="Normal"/>
    <w:uiPriority w:val="99"/>
    <w:unhideWhenUsed/>
    <w:rsid w:val="004C47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475A"/>
    <w:rPr>
      <w:i/>
      <w:iCs/>
    </w:rPr>
  </w:style>
  <w:style w:type="character" w:customStyle="1" w:styleId="A4">
    <w:name w:val="A4"/>
    <w:uiPriority w:val="99"/>
    <w:rsid w:val="00D304FC"/>
    <w:rPr>
      <w:color w:val="000000"/>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jpg"/><Relationship Id="rId10" Type="http://schemas.openxmlformats.org/officeDocument/2006/relationships/image" Target="media/image2.pn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hyperlink" Target="mailto:admin@westhampstead.camden.sch.uk" TargetMode="External"/><Relationship Id="rId14" Type="http://schemas.openxmlformats.org/officeDocument/2006/relationships/image" Target="media/image6.jpg"/><Relationship Id="rId22"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5GaT31FLtQrQwtmC2O18pj3O2Q==">AMUW2mUd5nibdZSkBPDabV9h+kT1D8WT7ZhHJMbUZS0fFiZUJv6cHA81Unb9Ui34Df7mtgahmZ0tpn3ZgYLPcdDK5fNmxFpmMV1rAC8VGMDXI2nP/3rCV/DI/RfpK8TWh02MuKi7irZP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SITSS</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Aran Huseyin</dc:creator>
  <cp:lastModifiedBy>Jenny Armson</cp:lastModifiedBy>
  <cp:revision>2</cp:revision>
  <cp:lastPrinted>2022-01-05T16:16:00Z</cp:lastPrinted>
  <dcterms:created xsi:type="dcterms:W3CDTF">2022-01-05T16:21:00Z</dcterms:created>
  <dcterms:modified xsi:type="dcterms:W3CDTF">2022-01-05T16:21:00Z</dcterms:modified>
</cp:coreProperties>
</file>